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308CA" w14:textId="77777777" w:rsidR="00922F39" w:rsidRDefault="00922F39">
      <w:pPr>
        <w:jc w:val="both"/>
        <w:rPr>
          <w:spacing w:val="32"/>
          <w:sz w:val="36"/>
          <w:szCs w:val="36"/>
        </w:rPr>
      </w:pPr>
    </w:p>
    <w:p w14:paraId="61CE72CD" w14:textId="77777777" w:rsidR="00970CB6" w:rsidRPr="003F37CC" w:rsidRDefault="00970CB6" w:rsidP="003F37CC">
      <w:pPr>
        <w:jc w:val="both"/>
        <w:rPr>
          <w:rFonts w:asciiTheme="minorHAnsi" w:hAnsiTheme="minorHAnsi" w:cstheme="minorHAnsi"/>
          <w:spacing w:val="3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F37CC" w:rsidRPr="0044229B" w14:paraId="7F046D6B" w14:textId="77777777" w:rsidTr="001A7429">
        <w:tc>
          <w:tcPr>
            <w:tcW w:w="9426" w:type="dxa"/>
            <w:gridSpan w:val="2"/>
            <w:tcBorders>
              <w:bottom w:val="nil"/>
            </w:tcBorders>
          </w:tcPr>
          <w:p w14:paraId="66BE0AE8" w14:textId="77777777" w:rsidR="003F37CC" w:rsidRPr="0044229B" w:rsidRDefault="003F37CC" w:rsidP="001A7429">
            <w:pPr>
              <w:pStyle w:val="Smrnice-Normln"/>
              <w:jc w:val="center"/>
            </w:pPr>
            <w:r w:rsidRPr="0044229B">
              <w:t>Zá</w:t>
            </w:r>
            <w:r>
              <w:t>kladní škola T. G. Masaryka, Jihlava</w:t>
            </w:r>
            <w:r w:rsidRPr="0044229B">
              <w:t>, příspěvková organizace</w:t>
            </w:r>
          </w:p>
          <w:p w14:paraId="23B5582D" w14:textId="77777777" w:rsidR="003F37CC" w:rsidRPr="0044229B" w:rsidRDefault="003F37CC" w:rsidP="001A7429"/>
        </w:tc>
      </w:tr>
      <w:tr w:rsidR="003F37CC" w:rsidRPr="006D5D93" w14:paraId="130D4572" w14:textId="77777777" w:rsidTr="001A7429">
        <w:trPr>
          <w:cantSplit/>
        </w:trPr>
        <w:tc>
          <w:tcPr>
            <w:tcW w:w="9426" w:type="dxa"/>
            <w:gridSpan w:val="2"/>
          </w:tcPr>
          <w:p w14:paraId="67E68F1D" w14:textId="7FFAB27E" w:rsidR="003F37CC" w:rsidRPr="006D5D93" w:rsidRDefault="003F37CC" w:rsidP="001A7429">
            <w:pPr>
              <w:pStyle w:val="Smrnice-Nadpisvelk"/>
            </w:pPr>
            <w:r>
              <w:t>VNITŘNÍ</w:t>
            </w:r>
            <w:r w:rsidRPr="006D5D93">
              <w:t xml:space="preserve"> ŘÁD</w:t>
            </w:r>
            <w:r>
              <w:t xml:space="preserve"> ŠKOLNÍ DRUŽINY</w:t>
            </w:r>
          </w:p>
        </w:tc>
      </w:tr>
      <w:tr w:rsidR="003F37CC" w:rsidRPr="00454E33" w14:paraId="4C580D55" w14:textId="77777777" w:rsidTr="001A7429">
        <w:tc>
          <w:tcPr>
            <w:tcW w:w="4465" w:type="dxa"/>
          </w:tcPr>
          <w:p w14:paraId="7F2DEE31" w14:textId="77777777" w:rsidR="003F37CC" w:rsidRPr="00454E33" w:rsidRDefault="003F37CC" w:rsidP="001A7429">
            <w:pPr>
              <w:spacing w:before="120" w:line="240" w:lineRule="atLeast"/>
            </w:pPr>
            <w:r w:rsidRPr="00454E33">
              <w:t>Vypracoval</w:t>
            </w:r>
            <w:r>
              <w:t>a</w:t>
            </w:r>
            <w:r w:rsidRPr="00454E33">
              <w:t>:</w:t>
            </w:r>
          </w:p>
        </w:tc>
        <w:tc>
          <w:tcPr>
            <w:tcW w:w="4961" w:type="dxa"/>
          </w:tcPr>
          <w:p w14:paraId="2017CE74" w14:textId="77777777" w:rsidR="003F37CC" w:rsidRPr="00454E33" w:rsidRDefault="003F37CC" w:rsidP="001A7429">
            <w:pPr>
              <w:pStyle w:val="DefinitionTerm"/>
              <w:widowControl/>
              <w:spacing w:before="120" w:line="240" w:lineRule="atLeast"/>
              <w:jc w:val="right"/>
              <w:rPr>
                <w:szCs w:val="24"/>
              </w:rPr>
            </w:pPr>
            <w:r>
              <w:rPr>
                <w:szCs w:val="24"/>
              </w:rPr>
              <w:t>Mgr. Andrea Frolíková</w:t>
            </w:r>
            <w:r w:rsidRPr="00454E33">
              <w:rPr>
                <w:szCs w:val="24"/>
              </w:rPr>
              <w:t>,</w:t>
            </w:r>
            <w:r>
              <w:rPr>
                <w:szCs w:val="24"/>
              </w:rPr>
              <w:t xml:space="preserve"> MBA</w:t>
            </w:r>
            <w:r w:rsidRPr="00454E33">
              <w:rPr>
                <w:szCs w:val="24"/>
              </w:rPr>
              <w:t xml:space="preserve"> ředitel</w:t>
            </w:r>
            <w:r>
              <w:rPr>
                <w:szCs w:val="24"/>
              </w:rPr>
              <w:t>ka</w:t>
            </w:r>
            <w:r w:rsidRPr="00454E33">
              <w:rPr>
                <w:szCs w:val="24"/>
              </w:rPr>
              <w:t xml:space="preserve"> školy </w:t>
            </w:r>
          </w:p>
        </w:tc>
      </w:tr>
      <w:tr w:rsidR="003F37CC" w:rsidRPr="00454E33" w14:paraId="6B5740EE" w14:textId="77777777" w:rsidTr="001A7429">
        <w:tc>
          <w:tcPr>
            <w:tcW w:w="4465" w:type="dxa"/>
          </w:tcPr>
          <w:p w14:paraId="690463DF" w14:textId="77777777" w:rsidR="003F37CC" w:rsidRPr="00454E33" w:rsidRDefault="003F37CC" w:rsidP="001A7429">
            <w:pPr>
              <w:spacing w:before="120" w:line="240" w:lineRule="atLeast"/>
            </w:pPr>
            <w:r w:rsidRPr="00454E33">
              <w:t>Schválil</w:t>
            </w:r>
            <w:r>
              <w:t>a</w:t>
            </w:r>
            <w:r w:rsidRPr="00454E33">
              <w:t>:</w:t>
            </w:r>
          </w:p>
        </w:tc>
        <w:tc>
          <w:tcPr>
            <w:tcW w:w="4961" w:type="dxa"/>
          </w:tcPr>
          <w:p w14:paraId="687854BA" w14:textId="77777777" w:rsidR="003F37CC" w:rsidRPr="00454E33" w:rsidRDefault="003F37CC" w:rsidP="001A7429">
            <w:pPr>
              <w:spacing w:before="120" w:line="240" w:lineRule="atLeast"/>
              <w:jc w:val="right"/>
            </w:pPr>
            <w:r>
              <w:t>Mgr. Andrea Frolíková</w:t>
            </w:r>
            <w:r w:rsidRPr="00454E33">
              <w:t>,</w:t>
            </w:r>
            <w:r>
              <w:t xml:space="preserve"> MBA</w:t>
            </w:r>
            <w:r w:rsidRPr="00454E33">
              <w:t xml:space="preserve"> ředitel</w:t>
            </w:r>
            <w:r>
              <w:t>ka</w:t>
            </w:r>
            <w:r w:rsidRPr="00454E33">
              <w:t xml:space="preserve"> školy </w:t>
            </w:r>
          </w:p>
        </w:tc>
      </w:tr>
      <w:tr w:rsidR="003F37CC" w:rsidRPr="00454E33" w14:paraId="3B6C100D" w14:textId="77777777" w:rsidTr="001A7429">
        <w:tc>
          <w:tcPr>
            <w:tcW w:w="4465" w:type="dxa"/>
          </w:tcPr>
          <w:p w14:paraId="0D62D0BE" w14:textId="77777777" w:rsidR="003F37CC" w:rsidRPr="00454E33" w:rsidRDefault="003F37CC" w:rsidP="001A7429">
            <w:pPr>
              <w:spacing w:before="120" w:line="240" w:lineRule="atLeast"/>
            </w:pPr>
            <w:r w:rsidRPr="00454E33">
              <w:t>Pedagogická rada projednala dne</w:t>
            </w:r>
            <w:r>
              <w:t>:</w:t>
            </w:r>
          </w:p>
        </w:tc>
        <w:tc>
          <w:tcPr>
            <w:tcW w:w="4961" w:type="dxa"/>
          </w:tcPr>
          <w:p w14:paraId="22EEBA41" w14:textId="40386A60" w:rsidR="003F37CC" w:rsidRPr="00454E33" w:rsidRDefault="00BE3712" w:rsidP="001A7429">
            <w:pPr>
              <w:spacing w:before="120" w:line="240" w:lineRule="atLeast"/>
              <w:jc w:val="right"/>
            </w:pPr>
            <w:r>
              <w:t>25. 8</w:t>
            </w:r>
            <w:r w:rsidR="003F37CC">
              <w:t>. 2025</w:t>
            </w:r>
          </w:p>
        </w:tc>
      </w:tr>
      <w:tr w:rsidR="003F37CC" w14:paraId="3C3A7621" w14:textId="77777777" w:rsidTr="001A7429">
        <w:tc>
          <w:tcPr>
            <w:tcW w:w="4465" w:type="dxa"/>
          </w:tcPr>
          <w:p w14:paraId="3BB0A4A8" w14:textId="77777777" w:rsidR="003F37CC" w:rsidRPr="00454E33" w:rsidRDefault="003F37CC" w:rsidP="001A7429">
            <w:pPr>
              <w:spacing w:before="120" w:line="240" w:lineRule="atLeast"/>
            </w:pPr>
            <w:r>
              <w:t>Školská rada projednala dne:</w:t>
            </w:r>
          </w:p>
        </w:tc>
        <w:tc>
          <w:tcPr>
            <w:tcW w:w="4961" w:type="dxa"/>
          </w:tcPr>
          <w:p w14:paraId="02A98405" w14:textId="4B457A67" w:rsidR="003F37CC" w:rsidRDefault="00BE3712" w:rsidP="001A7429">
            <w:pPr>
              <w:spacing w:before="120" w:line="240" w:lineRule="atLeast"/>
              <w:jc w:val="right"/>
            </w:pPr>
            <w:r>
              <w:t>26. 8</w:t>
            </w:r>
            <w:r w:rsidR="003F37CC">
              <w:t>. 2025</w:t>
            </w:r>
          </w:p>
        </w:tc>
      </w:tr>
      <w:tr w:rsidR="003F37CC" w:rsidRPr="00454E33" w14:paraId="5B4D5882" w14:textId="77777777" w:rsidTr="001A7429">
        <w:tc>
          <w:tcPr>
            <w:tcW w:w="4465" w:type="dxa"/>
          </w:tcPr>
          <w:p w14:paraId="29D2A051" w14:textId="77777777" w:rsidR="003F37CC" w:rsidRPr="00454E33" w:rsidRDefault="003F37CC" w:rsidP="001A7429">
            <w:pPr>
              <w:spacing w:before="120" w:line="240" w:lineRule="atLeast"/>
            </w:pPr>
            <w:r w:rsidRPr="00454E33">
              <w:t>Směrnice nabývá platnosti dne:</w:t>
            </w:r>
          </w:p>
        </w:tc>
        <w:tc>
          <w:tcPr>
            <w:tcW w:w="4961" w:type="dxa"/>
          </w:tcPr>
          <w:p w14:paraId="105D031E" w14:textId="4D4EA8E4" w:rsidR="003F37CC" w:rsidRPr="00454E33" w:rsidRDefault="00BE3712" w:rsidP="001A7429">
            <w:pPr>
              <w:spacing w:before="120" w:line="240" w:lineRule="atLeast"/>
              <w:jc w:val="right"/>
            </w:pPr>
            <w:r>
              <w:t>26. 8</w:t>
            </w:r>
            <w:r w:rsidR="003F37CC">
              <w:t>. 2025</w:t>
            </w:r>
          </w:p>
        </w:tc>
      </w:tr>
      <w:tr w:rsidR="003F37CC" w:rsidRPr="00454E33" w14:paraId="1459F370" w14:textId="77777777" w:rsidTr="001A7429">
        <w:tc>
          <w:tcPr>
            <w:tcW w:w="4465" w:type="dxa"/>
          </w:tcPr>
          <w:p w14:paraId="41495F6C" w14:textId="77777777" w:rsidR="003F37CC" w:rsidRPr="00454E33" w:rsidRDefault="003F37CC" w:rsidP="001A7429">
            <w:pPr>
              <w:spacing w:before="120" w:line="240" w:lineRule="atLeast"/>
            </w:pPr>
            <w:r w:rsidRPr="00454E33">
              <w:t>Směrnice nabývá účinnosti dne:</w:t>
            </w:r>
          </w:p>
        </w:tc>
        <w:tc>
          <w:tcPr>
            <w:tcW w:w="4961" w:type="dxa"/>
          </w:tcPr>
          <w:p w14:paraId="36DE972A" w14:textId="3B77DA54" w:rsidR="003F37CC" w:rsidRPr="00454E33" w:rsidRDefault="00BE3712" w:rsidP="001A7429">
            <w:pPr>
              <w:spacing w:before="120" w:line="240" w:lineRule="atLeast"/>
              <w:jc w:val="right"/>
            </w:pPr>
            <w:r>
              <w:t>26. 8</w:t>
            </w:r>
            <w:r w:rsidR="003F37CC">
              <w:t>. 2025</w:t>
            </w:r>
          </w:p>
        </w:tc>
      </w:tr>
    </w:tbl>
    <w:p w14:paraId="175AFB0C" w14:textId="77777777" w:rsidR="00922F39" w:rsidRPr="003F37CC" w:rsidRDefault="00922F39" w:rsidP="003F37CC">
      <w:pPr>
        <w:jc w:val="center"/>
        <w:rPr>
          <w:rFonts w:asciiTheme="minorHAnsi" w:hAnsiTheme="minorHAnsi" w:cstheme="minorHAnsi"/>
          <w:b/>
          <w:spacing w:val="40"/>
        </w:rPr>
      </w:pPr>
    </w:p>
    <w:p w14:paraId="185DBB20" w14:textId="77777777" w:rsidR="00922F39" w:rsidRPr="003F37CC" w:rsidRDefault="00E42A06" w:rsidP="00B14EDF">
      <w:pPr>
        <w:jc w:val="both"/>
        <w:rPr>
          <w:rFonts w:asciiTheme="minorHAnsi" w:hAnsiTheme="minorHAnsi" w:cstheme="minorHAnsi"/>
          <w:b/>
          <w:spacing w:val="40"/>
        </w:rPr>
      </w:pPr>
      <w:r w:rsidRPr="003F37CC">
        <w:rPr>
          <w:rFonts w:asciiTheme="minorHAnsi" w:hAnsiTheme="minorHAnsi" w:cstheme="minorHAnsi"/>
          <w:color w:val="000000"/>
        </w:rPr>
        <w:t>Vnitřní řád školní družiny (dále ŠD) je vydáván v souladu ustanovením § 30 odst. 1 zákona č. 561/2004 Sb., o předškolním, základním, středním, vyšším odborném a jiném vzdělávání (školský zákon) ve znění pozdějších předpisů.</w:t>
      </w:r>
    </w:p>
    <w:p w14:paraId="0E2C0C3D" w14:textId="778CCBC7" w:rsidR="00922F39" w:rsidRDefault="00922F39" w:rsidP="003F37CC">
      <w:pPr>
        <w:rPr>
          <w:rFonts w:asciiTheme="minorHAnsi" w:hAnsiTheme="minorHAnsi" w:cstheme="minorHAnsi"/>
          <w:b/>
          <w:spacing w:val="40"/>
        </w:rPr>
      </w:pPr>
    </w:p>
    <w:p w14:paraId="6F7282CF" w14:textId="4DBD4E09" w:rsidR="00B14EDF" w:rsidRPr="0062130A" w:rsidRDefault="0062130A" w:rsidP="0062130A">
      <w:pPr>
        <w:pStyle w:val="Odstavecseseznamem"/>
        <w:numPr>
          <w:ilvl w:val="0"/>
          <w:numId w:val="21"/>
        </w:numPr>
        <w:rPr>
          <w:rFonts w:asciiTheme="minorHAnsi" w:hAnsiTheme="minorHAnsi" w:cstheme="minorHAnsi"/>
          <w:b/>
        </w:rPr>
      </w:pPr>
      <w:r>
        <w:rPr>
          <w:rFonts w:asciiTheme="minorHAnsi" w:hAnsiTheme="minorHAnsi" w:cstheme="minorHAnsi"/>
          <w:b/>
        </w:rPr>
        <w:t>VNITŘNÍ REŽIM ŠKOLNÍ DRUŽINY</w:t>
      </w:r>
      <w:r w:rsidR="00B14EDF" w:rsidRPr="0062130A">
        <w:rPr>
          <w:rFonts w:asciiTheme="minorHAnsi" w:hAnsiTheme="minorHAnsi" w:cstheme="minorHAnsi"/>
          <w:b/>
        </w:rPr>
        <w:t>:</w:t>
      </w:r>
    </w:p>
    <w:p w14:paraId="5A62312C" w14:textId="77777777" w:rsidR="00B14EDF" w:rsidRPr="00AC7E79" w:rsidRDefault="00B14EDF" w:rsidP="00AC7E79">
      <w:pPr>
        <w:pStyle w:val="Odstavecseseznamem"/>
        <w:numPr>
          <w:ilvl w:val="0"/>
          <w:numId w:val="18"/>
        </w:numPr>
        <w:ind w:left="709" w:hanging="349"/>
        <w:jc w:val="both"/>
        <w:rPr>
          <w:rFonts w:asciiTheme="minorHAnsi" w:hAnsiTheme="minorHAnsi" w:cstheme="minorHAnsi"/>
        </w:rPr>
      </w:pPr>
      <w:r w:rsidRPr="00AC7E79">
        <w:rPr>
          <w:rFonts w:asciiTheme="minorHAnsi" w:hAnsiTheme="minorHAnsi" w:cstheme="minorHAnsi"/>
        </w:rPr>
        <w:t>Provozní doba ŠD je v pracovní dny denně od 6.00 do 7.50 hodin a od 11.15 do 16.00 hodin.</w:t>
      </w:r>
    </w:p>
    <w:p w14:paraId="5CA06446" w14:textId="23AD8DC1" w:rsidR="00B14EDF" w:rsidRPr="00AC7E79" w:rsidRDefault="00B14EDF" w:rsidP="00AC7E79">
      <w:pPr>
        <w:pStyle w:val="Odstavecseseznamem"/>
        <w:numPr>
          <w:ilvl w:val="0"/>
          <w:numId w:val="18"/>
        </w:numPr>
        <w:ind w:left="709" w:hanging="349"/>
        <w:jc w:val="both"/>
        <w:rPr>
          <w:rFonts w:asciiTheme="minorHAnsi" w:hAnsiTheme="minorHAnsi" w:cstheme="minorHAnsi"/>
        </w:rPr>
      </w:pPr>
      <w:r w:rsidRPr="00AC7E79">
        <w:rPr>
          <w:rFonts w:asciiTheme="minorHAnsi" w:hAnsiTheme="minorHAnsi" w:cstheme="minorHAnsi"/>
        </w:rPr>
        <w:t xml:space="preserve">Na oběd odvádí děti po </w:t>
      </w:r>
      <w:smartTag w:uri="urn:schemas-microsoft-com:office:smarttags" w:element="metricconverter">
        <w:smartTagPr>
          <w:attr w:name="ProductID" w:val="4. a"/>
        </w:smartTagPr>
        <w:r w:rsidRPr="00AC7E79">
          <w:rPr>
            <w:rFonts w:asciiTheme="minorHAnsi" w:hAnsiTheme="minorHAnsi" w:cstheme="minorHAnsi"/>
          </w:rPr>
          <w:t>4. a</w:t>
        </w:r>
      </w:smartTag>
      <w:r w:rsidRPr="00AC7E79">
        <w:rPr>
          <w:rFonts w:asciiTheme="minorHAnsi" w:hAnsiTheme="minorHAnsi" w:cstheme="minorHAnsi"/>
        </w:rPr>
        <w:t xml:space="preserve"> 5. vyučovací hodině vychovatelka</w:t>
      </w:r>
      <w:r w:rsidR="00C4526F">
        <w:rPr>
          <w:rFonts w:asciiTheme="minorHAnsi" w:hAnsiTheme="minorHAnsi" w:cstheme="minorHAnsi"/>
        </w:rPr>
        <w:t xml:space="preserve"> školní družiny</w:t>
      </w:r>
      <w:r w:rsidRPr="00AC7E79">
        <w:rPr>
          <w:rFonts w:asciiTheme="minorHAnsi" w:hAnsiTheme="minorHAnsi" w:cstheme="minorHAnsi"/>
        </w:rPr>
        <w:t>.</w:t>
      </w:r>
    </w:p>
    <w:p w14:paraId="20E63840" w14:textId="14A1FB26" w:rsidR="00B14EDF" w:rsidRPr="00AC7E79" w:rsidRDefault="00B14EDF" w:rsidP="00AC7E79">
      <w:pPr>
        <w:pStyle w:val="Odstavecseseznamem"/>
        <w:numPr>
          <w:ilvl w:val="0"/>
          <w:numId w:val="18"/>
        </w:numPr>
        <w:ind w:left="709" w:hanging="349"/>
        <w:jc w:val="both"/>
        <w:rPr>
          <w:rFonts w:asciiTheme="minorHAnsi" w:hAnsiTheme="minorHAnsi" w:cstheme="minorHAnsi"/>
        </w:rPr>
      </w:pPr>
      <w:r w:rsidRPr="00AC7E79">
        <w:rPr>
          <w:rFonts w:asciiTheme="minorHAnsi" w:hAnsiTheme="minorHAnsi" w:cstheme="minorHAnsi"/>
        </w:rPr>
        <w:t xml:space="preserve">Po příchodu do školní družiny neopouští </w:t>
      </w:r>
      <w:r w:rsidR="00C4526F">
        <w:rPr>
          <w:rFonts w:asciiTheme="minorHAnsi" w:hAnsiTheme="minorHAnsi" w:cstheme="minorHAnsi"/>
        </w:rPr>
        <w:t xml:space="preserve">žák </w:t>
      </w:r>
      <w:r w:rsidRPr="00AC7E79">
        <w:rPr>
          <w:rFonts w:asciiTheme="minorHAnsi" w:hAnsiTheme="minorHAnsi" w:cstheme="minorHAnsi"/>
        </w:rPr>
        <w:t>bez souhlasu vychovatelky oddělení.</w:t>
      </w:r>
    </w:p>
    <w:p w14:paraId="231E70D1" w14:textId="14C697DE" w:rsidR="00B14EDF" w:rsidRPr="00AC7E79" w:rsidRDefault="00B14EDF" w:rsidP="00AC7E79">
      <w:pPr>
        <w:pStyle w:val="Odstavecseseznamem"/>
        <w:numPr>
          <w:ilvl w:val="0"/>
          <w:numId w:val="18"/>
        </w:numPr>
        <w:ind w:left="709" w:hanging="349"/>
        <w:jc w:val="both"/>
        <w:rPr>
          <w:rFonts w:asciiTheme="minorHAnsi" w:hAnsiTheme="minorHAnsi" w:cstheme="minorHAnsi"/>
        </w:rPr>
      </w:pPr>
      <w:r w:rsidRPr="00AC7E79">
        <w:rPr>
          <w:rFonts w:asciiTheme="minorHAnsi" w:hAnsiTheme="minorHAnsi" w:cstheme="minorHAnsi"/>
        </w:rPr>
        <w:t>Zákonní zástupci se při vstupu do školní družiny ohlásí školním telefonem a čekají na příchod dítěte před budovou</w:t>
      </w:r>
      <w:r w:rsidR="00C4526F">
        <w:rPr>
          <w:rFonts w:asciiTheme="minorHAnsi" w:hAnsiTheme="minorHAnsi" w:cstheme="minorHAnsi"/>
        </w:rPr>
        <w:t xml:space="preserve"> školní</w:t>
      </w:r>
      <w:r w:rsidRPr="00AC7E79">
        <w:rPr>
          <w:rFonts w:asciiTheme="minorHAnsi" w:hAnsiTheme="minorHAnsi" w:cstheme="minorHAnsi"/>
        </w:rPr>
        <w:t xml:space="preserve"> družiny.</w:t>
      </w:r>
    </w:p>
    <w:p w14:paraId="63613440" w14:textId="6B2B4E00" w:rsidR="00B14EDF" w:rsidRPr="00AC7E79" w:rsidRDefault="00B14EDF" w:rsidP="00AC7E79">
      <w:pPr>
        <w:pStyle w:val="Odstavecseseznamem"/>
        <w:numPr>
          <w:ilvl w:val="0"/>
          <w:numId w:val="18"/>
        </w:numPr>
        <w:ind w:left="709" w:hanging="349"/>
        <w:jc w:val="both"/>
        <w:rPr>
          <w:rFonts w:asciiTheme="minorHAnsi" w:hAnsiTheme="minorHAnsi" w:cstheme="minorHAnsi"/>
        </w:rPr>
      </w:pPr>
      <w:r w:rsidRPr="00AC7E79">
        <w:rPr>
          <w:rFonts w:asciiTheme="minorHAnsi" w:hAnsiTheme="minorHAnsi" w:cstheme="minorHAnsi"/>
        </w:rPr>
        <w:t>Pokud si rodiče (zákonní zástupci) nevyzvednou dítě do 16 hodin, jsou telefonicky kontaktováni.</w:t>
      </w:r>
    </w:p>
    <w:p w14:paraId="4ADE494A" w14:textId="77777777" w:rsidR="00922F39" w:rsidRPr="003F37CC" w:rsidRDefault="00922F39" w:rsidP="003F37CC">
      <w:pPr>
        <w:rPr>
          <w:rFonts w:asciiTheme="minorHAnsi" w:hAnsiTheme="minorHAnsi" w:cstheme="minorHAnsi"/>
          <w:b/>
        </w:rPr>
      </w:pPr>
    </w:p>
    <w:p w14:paraId="4CAE8083" w14:textId="60ECE9F0" w:rsidR="00922F39" w:rsidRPr="0062130A" w:rsidRDefault="00E42A06" w:rsidP="0062130A">
      <w:pPr>
        <w:pStyle w:val="Odstavecseseznamem"/>
        <w:numPr>
          <w:ilvl w:val="0"/>
          <w:numId w:val="21"/>
        </w:numPr>
        <w:rPr>
          <w:rFonts w:asciiTheme="minorHAnsi" w:hAnsiTheme="minorHAnsi" w:cstheme="minorHAnsi"/>
          <w:b/>
        </w:rPr>
      </w:pPr>
      <w:r w:rsidRPr="0062130A">
        <w:rPr>
          <w:rFonts w:asciiTheme="minorHAnsi" w:hAnsiTheme="minorHAnsi" w:cstheme="minorHAnsi"/>
          <w:b/>
        </w:rPr>
        <w:t>PODROBNOSTI K VÝKONU PRÁV A POVINNOSTÍ DĚTÍ A JEJICH ZÁKONNÝCH ZÁSTUPCŮ VE ŠKOLNÍ DRUŽINĚ</w:t>
      </w:r>
      <w:r w:rsidR="0062130A">
        <w:rPr>
          <w:rFonts w:asciiTheme="minorHAnsi" w:hAnsiTheme="minorHAnsi" w:cstheme="minorHAnsi"/>
          <w:b/>
        </w:rPr>
        <w:t>:</w:t>
      </w:r>
    </w:p>
    <w:p w14:paraId="5D84F941" w14:textId="77777777" w:rsidR="00922F39" w:rsidRPr="003F37CC" w:rsidRDefault="00922F39" w:rsidP="003F37CC">
      <w:pPr>
        <w:rPr>
          <w:rFonts w:asciiTheme="minorHAnsi" w:hAnsiTheme="minorHAnsi" w:cstheme="minorHAnsi"/>
          <w:b/>
        </w:rPr>
      </w:pPr>
    </w:p>
    <w:p w14:paraId="515B2062" w14:textId="77777777" w:rsidR="00922F39" w:rsidRPr="003F37CC" w:rsidRDefault="00E42A06" w:rsidP="003F37CC">
      <w:pPr>
        <w:rPr>
          <w:rFonts w:asciiTheme="minorHAnsi" w:hAnsiTheme="minorHAnsi" w:cstheme="minorHAnsi"/>
        </w:rPr>
      </w:pPr>
      <w:r w:rsidRPr="003F37CC">
        <w:rPr>
          <w:rFonts w:asciiTheme="minorHAnsi" w:hAnsiTheme="minorHAnsi" w:cstheme="minorHAnsi"/>
          <w:bCs/>
          <w:u w:val="single"/>
        </w:rPr>
        <w:t>Práva žáků:</w:t>
      </w:r>
    </w:p>
    <w:p w14:paraId="2FF62D6A" w14:textId="77777777" w:rsidR="00922F39" w:rsidRPr="003F37CC" w:rsidRDefault="00922F39" w:rsidP="003F37CC">
      <w:pPr>
        <w:rPr>
          <w:rFonts w:asciiTheme="minorHAnsi" w:hAnsiTheme="minorHAnsi" w:cstheme="minorHAnsi"/>
        </w:rPr>
      </w:pPr>
    </w:p>
    <w:p w14:paraId="2F966FCE" w14:textId="5BEF0643" w:rsidR="00922F39" w:rsidRPr="00AC7E79" w:rsidRDefault="00E42A06" w:rsidP="00AC7E79">
      <w:pPr>
        <w:pStyle w:val="Odstavecseseznamem"/>
        <w:numPr>
          <w:ilvl w:val="0"/>
          <w:numId w:val="18"/>
        </w:numPr>
        <w:jc w:val="both"/>
        <w:rPr>
          <w:rFonts w:asciiTheme="minorHAnsi" w:hAnsiTheme="minorHAnsi" w:cstheme="minorHAnsi"/>
        </w:rPr>
      </w:pPr>
      <w:r w:rsidRPr="00AC7E79">
        <w:rPr>
          <w:rFonts w:asciiTheme="minorHAnsi" w:hAnsiTheme="minorHAnsi" w:cstheme="minorHAnsi"/>
        </w:rPr>
        <w:t>seznamovat se s aktivitami vedoucími ke smysluplnému trávení volného času, které jsou nabízeny zejména formou her a spontánních činností</w:t>
      </w:r>
      <w:r w:rsidR="00AC7E79">
        <w:rPr>
          <w:rFonts w:asciiTheme="minorHAnsi" w:hAnsiTheme="minorHAnsi" w:cstheme="minorHAnsi"/>
        </w:rPr>
        <w:t>,</w:t>
      </w:r>
    </w:p>
    <w:p w14:paraId="394BED8E" w14:textId="7BD01207" w:rsidR="00922F39" w:rsidRPr="00AC7E79" w:rsidRDefault="00E42A06" w:rsidP="00AC7E79">
      <w:pPr>
        <w:pStyle w:val="Odstavecseseznamem"/>
        <w:numPr>
          <w:ilvl w:val="0"/>
          <w:numId w:val="18"/>
        </w:numPr>
        <w:jc w:val="both"/>
        <w:rPr>
          <w:rFonts w:asciiTheme="minorHAnsi" w:hAnsiTheme="minorHAnsi" w:cstheme="minorHAnsi"/>
        </w:rPr>
      </w:pPr>
      <w:r w:rsidRPr="00AC7E79">
        <w:rPr>
          <w:rFonts w:asciiTheme="minorHAnsi" w:hAnsiTheme="minorHAnsi" w:cstheme="minorHAnsi"/>
        </w:rPr>
        <w:t>využívat zařízení a vybavení ŠD za stanovených podmínek</w:t>
      </w:r>
      <w:r w:rsidR="00AC7E79">
        <w:rPr>
          <w:rFonts w:asciiTheme="minorHAnsi" w:hAnsiTheme="minorHAnsi" w:cstheme="minorHAnsi"/>
        </w:rPr>
        <w:t>,</w:t>
      </w:r>
    </w:p>
    <w:p w14:paraId="30E53182" w14:textId="785080A3" w:rsidR="00922F39" w:rsidRPr="00AC7E79" w:rsidRDefault="00E42A06" w:rsidP="00AC7E79">
      <w:pPr>
        <w:pStyle w:val="Odstavecseseznamem"/>
        <w:numPr>
          <w:ilvl w:val="0"/>
          <w:numId w:val="18"/>
        </w:numPr>
        <w:jc w:val="both"/>
        <w:rPr>
          <w:rFonts w:asciiTheme="minorHAnsi" w:hAnsiTheme="minorHAnsi" w:cstheme="minorHAnsi"/>
        </w:rPr>
      </w:pPr>
      <w:r w:rsidRPr="00AC7E79">
        <w:rPr>
          <w:rFonts w:asciiTheme="minorHAnsi" w:hAnsiTheme="minorHAnsi" w:cstheme="minorHAnsi"/>
        </w:rPr>
        <w:t>požádat vychovatelku ŠD o pomoc při řešení problém</w:t>
      </w:r>
      <w:r w:rsidR="00AC7E79">
        <w:rPr>
          <w:rFonts w:asciiTheme="minorHAnsi" w:hAnsiTheme="minorHAnsi" w:cstheme="minorHAnsi"/>
        </w:rPr>
        <w:t>u,</w:t>
      </w:r>
    </w:p>
    <w:p w14:paraId="63A928A8" w14:textId="4363F536" w:rsidR="00922F39" w:rsidRPr="00AC7E79" w:rsidRDefault="00E42A06" w:rsidP="00AC7E79">
      <w:pPr>
        <w:pStyle w:val="Odstavecseseznamem"/>
        <w:numPr>
          <w:ilvl w:val="0"/>
          <w:numId w:val="18"/>
        </w:numPr>
        <w:jc w:val="both"/>
        <w:rPr>
          <w:rFonts w:asciiTheme="minorHAnsi" w:hAnsiTheme="minorHAnsi" w:cstheme="minorHAnsi"/>
        </w:rPr>
      </w:pPr>
      <w:r w:rsidRPr="00AC7E79">
        <w:rPr>
          <w:rFonts w:asciiTheme="minorHAnsi" w:hAnsiTheme="minorHAnsi" w:cstheme="minorHAnsi"/>
        </w:rPr>
        <w:t>účastnit se činnosti zájmových kroužků a pořádaných akcí v rámci ŠD</w:t>
      </w:r>
      <w:r w:rsidR="00AC7E79">
        <w:rPr>
          <w:rFonts w:asciiTheme="minorHAnsi" w:hAnsiTheme="minorHAnsi" w:cstheme="minorHAnsi"/>
        </w:rPr>
        <w:t>,</w:t>
      </w:r>
    </w:p>
    <w:p w14:paraId="6B89AC77" w14:textId="6CC2E62A" w:rsidR="00922F39" w:rsidRPr="00AC7E79" w:rsidRDefault="00E42A06" w:rsidP="00AC7E79">
      <w:pPr>
        <w:pStyle w:val="Odstavecseseznamem"/>
        <w:numPr>
          <w:ilvl w:val="0"/>
          <w:numId w:val="18"/>
        </w:numPr>
        <w:jc w:val="both"/>
        <w:rPr>
          <w:rFonts w:asciiTheme="minorHAnsi" w:hAnsiTheme="minorHAnsi" w:cstheme="minorHAnsi"/>
        </w:rPr>
      </w:pPr>
      <w:r w:rsidRPr="00AC7E79">
        <w:rPr>
          <w:rFonts w:asciiTheme="minorHAnsi" w:hAnsiTheme="minorHAnsi" w:cstheme="minorHAnsi"/>
        </w:rPr>
        <w:t>na ochranu před jakoukoliv formou diskriminace a násilí, před sociálně patologickými jevy, před tělesným či duševním násilím, urážením a zneužíváním</w:t>
      </w:r>
      <w:r w:rsidR="00AC7E79">
        <w:rPr>
          <w:rFonts w:asciiTheme="minorHAnsi" w:hAnsiTheme="minorHAnsi" w:cstheme="minorHAnsi"/>
        </w:rPr>
        <w:t>,</w:t>
      </w:r>
    </w:p>
    <w:p w14:paraId="1BAA3F9A" w14:textId="77777777" w:rsidR="00922F39" w:rsidRPr="003F37CC" w:rsidRDefault="00922F39" w:rsidP="003F37CC">
      <w:pPr>
        <w:rPr>
          <w:rFonts w:asciiTheme="minorHAnsi" w:hAnsiTheme="minorHAnsi" w:cstheme="minorHAnsi"/>
        </w:rPr>
      </w:pPr>
    </w:p>
    <w:p w14:paraId="6D56BFD9" w14:textId="77777777" w:rsidR="00922F39" w:rsidRPr="003F37CC" w:rsidRDefault="00922F39" w:rsidP="003F37CC">
      <w:pPr>
        <w:rPr>
          <w:rFonts w:asciiTheme="minorHAnsi" w:hAnsiTheme="minorHAnsi" w:cstheme="minorHAnsi"/>
        </w:rPr>
      </w:pPr>
    </w:p>
    <w:p w14:paraId="4DEF2D8D" w14:textId="77777777" w:rsidR="00E27B95" w:rsidRDefault="00E27B95" w:rsidP="003F37CC">
      <w:pPr>
        <w:rPr>
          <w:rFonts w:asciiTheme="minorHAnsi" w:hAnsiTheme="minorHAnsi" w:cstheme="minorHAnsi"/>
          <w:u w:val="single"/>
        </w:rPr>
      </w:pPr>
      <w:r>
        <w:rPr>
          <w:rFonts w:asciiTheme="minorHAnsi" w:hAnsiTheme="minorHAnsi" w:cstheme="minorHAnsi"/>
          <w:u w:val="single"/>
        </w:rPr>
        <w:br w:type="page"/>
      </w:r>
    </w:p>
    <w:p w14:paraId="340ADDEC" w14:textId="74391BDF" w:rsidR="00922F39" w:rsidRPr="003F37CC" w:rsidRDefault="00E42A06" w:rsidP="003F37CC">
      <w:pPr>
        <w:rPr>
          <w:rFonts w:asciiTheme="minorHAnsi" w:hAnsiTheme="minorHAnsi" w:cstheme="minorHAnsi"/>
        </w:rPr>
      </w:pPr>
      <w:r w:rsidRPr="003F37CC">
        <w:rPr>
          <w:rFonts w:asciiTheme="minorHAnsi" w:hAnsiTheme="minorHAnsi" w:cstheme="minorHAnsi"/>
          <w:u w:val="single"/>
        </w:rPr>
        <w:lastRenderedPageBreak/>
        <w:t>Povinnosti žáků:</w:t>
      </w:r>
    </w:p>
    <w:p w14:paraId="1FF06467" w14:textId="77777777" w:rsidR="00922F39" w:rsidRPr="003F37CC" w:rsidRDefault="00922F39" w:rsidP="003F37CC">
      <w:pPr>
        <w:rPr>
          <w:rFonts w:asciiTheme="minorHAnsi" w:hAnsiTheme="minorHAnsi" w:cstheme="minorHAnsi"/>
          <w:u w:val="single"/>
        </w:rPr>
      </w:pPr>
    </w:p>
    <w:p w14:paraId="4DD78067" w14:textId="6F5BAD80"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dodržovat vnitřní řád školní družiny, předpisy a pokyny školy k ochraně zdraví a bezpečnosti, s nimiž byli vychovatelkou</w:t>
      </w:r>
      <w:r w:rsidR="000C3A12">
        <w:rPr>
          <w:rFonts w:asciiTheme="minorHAnsi" w:hAnsiTheme="minorHAnsi" w:cstheme="minorHAnsi"/>
        </w:rPr>
        <w:t xml:space="preserve"> školní družiny</w:t>
      </w:r>
      <w:r w:rsidRPr="00AC7E79">
        <w:rPr>
          <w:rFonts w:asciiTheme="minorHAnsi" w:hAnsiTheme="minorHAnsi" w:cstheme="minorHAnsi"/>
        </w:rPr>
        <w:t xml:space="preserve"> seznámeni</w:t>
      </w:r>
      <w:r w:rsidR="00AC7E79">
        <w:rPr>
          <w:rFonts w:asciiTheme="minorHAnsi" w:hAnsiTheme="minorHAnsi" w:cstheme="minorHAnsi"/>
        </w:rPr>
        <w:t>,</w:t>
      </w:r>
    </w:p>
    <w:p w14:paraId="5F0C18F7" w14:textId="48F50608"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důsledně plnit pokyny vychovatelky, bez jejího vědomí nesmí</w:t>
      </w:r>
      <w:r w:rsidR="00D564B8">
        <w:rPr>
          <w:rFonts w:asciiTheme="minorHAnsi" w:hAnsiTheme="minorHAnsi" w:cstheme="minorHAnsi"/>
        </w:rPr>
        <w:t xml:space="preserve"> žák</w:t>
      </w:r>
      <w:r w:rsidRPr="00AC7E79">
        <w:rPr>
          <w:rFonts w:asciiTheme="minorHAnsi" w:hAnsiTheme="minorHAnsi" w:cstheme="minorHAnsi"/>
        </w:rPr>
        <w:t xml:space="preserve"> nikam odcházet nebo opustit ŠD,</w:t>
      </w:r>
    </w:p>
    <w:p w14:paraId="5CABCC86" w14:textId="62139963"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 xml:space="preserve">respektovat práva všech účastníků ŠD, </w:t>
      </w:r>
      <w:r w:rsidR="00AC7E79">
        <w:rPr>
          <w:rFonts w:asciiTheme="minorHAnsi" w:hAnsiTheme="minorHAnsi" w:cstheme="minorHAnsi"/>
        </w:rPr>
        <w:t>dodržovat pravidla slušného chování,</w:t>
      </w:r>
    </w:p>
    <w:p w14:paraId="287404C3" w14:textId="66C6582C"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 xml:space="preserve">zjistí-li </w:t>
      </w:r>
      <w:r w:rsidR="00AC7E79">
        <w:rPr>
          <w:rFonts w:asciiTheme="minorHAnsi" w:hAnsiTheme="minorHAnsi" w:cstheme="minorHAnsi"/>
        </w:rPr>
        <w:t xml:space="preserve">žák </w:t>
      </w:r>
      <w:r w:rsidRPr="00AC7E79">
        <w:rPr>
          <w:rFonts w:asciiTheme="minorHAnsi" w:hAnsiTheme="minorHAnsi" w:cstheme="minorHAnsi"/>
        </w:rPr>
        <w:t>ztrátu či poškození osobní věci, tuto skutečnost neprodleně ohlásit vychovatelce školní družiny v ten den, kdy ke ztrátě či poškození došlo</w:t>
      </w:r>
      <w:r w:rsidR="00AC7E79">
        <w:rPr>
          <w:rFonts w:asciiTheme="minorHAnsi" w:hAnsiTheme="minorHAnsi" w:cstheme="minorHAnsi"/>
        </w:rPr>
        <w:t>,</w:t>
      </w:r>
    </w:p>
    <w:p w14:paraId="1C7D2607" w14:textId="199D7AF6"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 xml:space="preserve">hlásit </w:t>
      </w:r>
      <w:r w:rsidR="00D564B8">
        <w:rPr>
          <w:rFonts w:asciiTheme="minorHAnsi" w:hAnsiTheme="minorHAnsi" w:cstheme="minorHAnsi"/>
        </w:rPr>
        <w:t xml:space="preserve">neprodleně </w:t>
      </w:r>
      <w:r w:rsidRPr="00AC7E79">
        <w:rPr>
          <w:rFonts w:asciiTheme="minorHAnsi" w:hAnsiTheme="minorHAnsi" w:cstheme="minorHAnsi"/>
        </w:rPr>
        <w:t>vychovatelce jakékoliv své poranění či úraz</w:t>
      </w:r>
      <w:r w:rsidR="00AC7E79">
        <w:rPr>
          <w:rFonts w:asciiTheme="minorHAnsi" w:hAnsiTheme="minorHAnsi" w:cstheme="minorHAnsi"/>
        </w:rPr>
        <w:t xml:space="preserve">, </w:t>
      </w:r>
      <w:r w:rsidRPr="00AC7E79">
        <w:rPr>
          <w:rFonts w:asciiTheme="minorHAnsi" w:hAnsiTheme="minorHAnsi" w:cstheme="minorHAnsi"/>
        </w:rPr>
        <w:t xml:space="preserve"> </w:t>
      </w:r>
    </w:p>
    <w:p w14:paraId="16366EFE" w14:textId="470EA031"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zacházet s vybavením školní družiny šetrně, udržovat své místo i ostatní prostory školní družiny v čistotě a pořádku, chránit majetek před poškozením</w:t>
      </w:r>
      <w:r w:rsidR="00AC7E79">
        <w:rPr>
          <w:rFonts w:asciiTheme="minorHAnsi" w:hAnsiTheme="minorHAnsi" w:cstheme="minorHAnsi"/>
        </w:rPr>
        <w:t>,</w:t>
      </w:r>
    </w:p>
    <w:p w14:paraId="414CC224" w14:textId="6EBD7810" w:rsidR="00922F39" w:rsidRPr="00AC7E79" w:rsidRDefault="00E42A06" w:rsidP="00AC7E79">
      <w:pPr>
        <w:pStyle w:val="Odstavecseseznamem"/>
        <w:numPr>
          <w:ilvl w:val="0"/>
          <w:numId w:val="19"/>
        </w:numPr>
        <w:jc w:val="both"/>
        <w:rPr>
          <w:rFonts w:asciiTheme="minorHAnsi" w:hAnsiTheme="minorHAnsi" w:cstheme="minorHAnsi"/>
        </w:rPr>
      </w:pPr>
      <w:r w:rsidRPr="00AC7E79">
        <w:rPr>
          <w:rFonts w:asciiTheme="minorHAnsi" w:hAnsiTheme="minorHAnsi" w:cstheme="minorHAnsi"/>
        </w:rPr>
        <w:t>během vycházky a pobytu venku mají žáci své aktovky uložené ve školní družině. Za mobilní telefony</w:t>
      </w:r>
      <w:r w:rsidR="00D564B8">
        <w:rPr>
          <w:rFonts w:asciiTheme="minorHAnsi" w:hAnsiTheme="minorHAnsi" w:cstheme="minorHAnsi"/>
        </w:rPr>
        <w:t>, chytré hodinky, finanční hotovost</w:t>
      </w:r>
      <w:r w:rsidRPr="00AC7E79">
        <w:rPr>
          <w:rFonts w:asciiTheme="minorHAnsi" w:hAnsiTheme="minorHAnsi" w:cstheme="minorHAnsi"/>
        </w:rPr>
        <w:t xml:space="preserve"> a přinesené hračky ŠD neručí</w:t>
      </w:r>
      <w:r w:rsidR="00D564B8">
        <w:rPr>
          <w:rFonts w:asciiTheme="minorHAnsi" w:hAnsiTheme="minorHAnsi" w:cstheme="minorHAnsi"/>
        </w:rPr>
        <w:t>, pokud nejsou uzamčené v šatní skříňce</w:t>
      </w:r>
      <w:r w:rsidRPr="00AC7E79">
        <w:rPr>
          <w:rFonts w:asciiTheme="minorHAnsi" w:hAnsiTheme="minorHAnsi" w:cstheme="minorHAnsi"/>
        </w:rPr>
        <w:t xml:space="preserve">. </w:t>
      </w:r>
      <w:r w:rsidR="00D564B8" w:rsidRPr="00D564B8">
        <w:rPr>
          <w:rFonts w:asciiTheme="minorHAnsi" w:hAnsiTheme="minorHAnsi" w:cstheme="minorHAnsi"/>
        </w:rPr>
        <w:t>V šatně školní družiny si děti ukládají své věci do označené skříňky, tu si uzamknou.</w:t>
      </w:r>
    </w:p>
    <w:p w14:paraId="186DF310" w14:textId="77777777" w:rsidR="00922F39" w:rsidRPr="003F37CC" w:rsidRDefault="00922F39" w:rsidP="003F37CC">
      <w:pPr>
        <w:rPr>
          <w:rFonts w:asciiTheme="minorHAnsi" w:hAnsiTheme="minorHAnsi" w:cstheme="minorHAnsi"/>
          <w:u w:val="single"/>
        </w:rPr>
      </w:pPr>
    </w:p>
    <w:p w14:paraId="4D126DC6" w14:textId="77777777" w:rsidR="00922F39" w:rsidRPr="003F37CC" w:rsidRDefault="00E42A06" w:rsidP="003F37CC">
      <w:pPr>
        <w:rPr>
          <w:rFonts w:asciiTheme="minorHAnsi" w:hAnsiTheme="minorHAnsi" w:cstheme="minorHAnsi"/>
          <w:u w:val="single"/>
        </w:rPr>
      </w:pPr>
      <w:r w:rsidRPr="003F37CC">
        <w:rPr>
          <w:rFonts w:asciiTheme="minorHAnsi" w:hAnsiTheme="minorHAnsi" w:cstheme="minorHAnsi"/>
          <w:u w:val="single"/>
        </w:rPr>
        <w:t>Práva zákonných zástupců:</w:t>
      </w:r>
    </w:p>
    <w:p w14:paraId="570A3146" w14:textId="77777777" w:rsidR="00922F39" w:rsidRPr="003F37CC" w:rsidRDefault="00922F39" w:rsidP="003F37CC">
      <w:pPr>
        <w:rPr>
          <w:rFonts w:asciiTheme="minorHAnsi" w:hAnsiTheme="minorHAnsi" w:cstheme="minorHAnsi"/>
          <w:u w:val="single"/>
        </w:rPr>
      </w:pPr>
    </w:p>
    <w:p w14:paraId="5969518B" w14:textId="5C7B1F72" w:rsidR="00922F39" w:rsidRPr="00AC7E79" w:rsidRDefault="00E42A06" w:rsidP="00AC7E79">
      <w:pPr>
        <w:pStyle w:val="Odstavecseseznamem"/>
        <w:numPr>
          <w:ilvl w:val="0"/>
          <w:numId w:val="19"/>
        </w:numPr>
        <w:jc w:val="both"/>
        <w:rPr>
          <w:rFonts w:asciiTheme="minorHAnsi" w:hAnsiTheme="minorHAnsi" w:cstheme="minorHAnsi"/>
        </w:rPr>
      </w:pPr>
      <w:r w:rsidRPr="003F37CC">
        <w:rPr>
          <w:rFonts w:asciiTheme="minorHAnsi" w:hAnsiTheme="minorHAnsi" w:cstheme="minorHAnsi"/>
        </w:rPr>
        <w:t>přihlásit své dítě do ŠD předáním vyplněného a podepsaného zápisního lístku</w:t>
      </w:r>
      <w:r w:rsidR="00AC7E79">
        <w:rPr>
          <w:rFonts w:asciiTheme="minorHAnsi" w:hAnsiTheme="minorHAnsi" w:cstheme="minorHAnsi"/>
        </w:rPr>
        <w:t>,</w:t>
      </w:r>
    </w:p>
    <w:p w14:paraId="5A487CAC" w14:textId="7A724E0C" w:rsidR="00922F39" w:rsidRPr="00AC7E79" w:rsidRDefault="00E42A06" w:rsidP="00AC7E79">
      <w:pPr>
        <w:pStyle w:val="Odstavecseseznamem"/>
        <w:numPr>
          <w:ilvl w:val="0"/>
          <w:numId w:val="19"/>
        </w:numPr>
        <w:jc w:val="both"/>
        <w:rPr>
          <w:rFonts w:asciiTheme="minorHAnsi" w:hAnsiTheme="minorHAnsi" w:cstheme="minorHAnsi"/>
        </w:rPr>
      </w:pPr>
      <w:r w:rsidRPr="003F37CC">
        <w:rPr>
          <w:rFonts w:asciiTheme="minorHAnsi" w:hAnsiTheme="minorHAnsi" w:cstheme="minorHAnsi"/>
        </w:rPr>
        <w:t>odhlásit své dítě ze ŠD, a to i v průběhu školního roku</w:t>
      </w:r>
      <w:r w:rsidR="00AC7E79">
        <w:rPr>
          <w:rFonts w:asciiTheme="minorHAnsi" w:hAnsiTheme="minorHAnsi" w:cstheme="minorHAnsi"/>
        </w:rPr>
        <w:t>,</w:t>
      </w:r>
    </w:p>
    <w:p w14:paraId="447D0E62" w14:textId="31D92C20" w:rsidR="00922F39" w:rsidRPr="00AC7E79" w:rsidRDefault="00E42A06" w:rsidP="00AC7E79">
      <w:pPr>
        <w:pStyle w:val="Odstavecseseznamem"/>
        <w:numPr>
          <w:ilvl w:val="0"/>
          <w:numId w:val="19"/>
        </w:numPr>
        <w:jc w:val="both"/>
        <w:rPr>
          <w:rFonts w:asciiTheme="minorHAnsi" w:hAnsiTheme="minorHAnsi" w:cstheme="minorHAnsi"/>
        </w:rPr>
      </w:pPr>
      <w:r w:rsidRPr="003F37CC">
        <w:rPr>
          <w:rFonts w:asciiTheme="minorHAnsi" w:hAnsiTheme="minorHAnsi" w:cstheme="minorHAnsi"/>
        </w:rPr>
        <w:t xml:space="preserve">být informováni o činnosti ŠD, obracet se na vychovatelky </w:t>
      </w:r>
      <w:r w:rsidR="00D564B8">
        <w:rPr>
          <w:rFonts w:asciiTheme="minorHAnsi" w:hAnsiTheme="minorHAnsi" w:cstheme="minorHAnsi"/>
        </w:rPr>
        <w:t xml:space="preserve">školní družiny </w:t>
      </w:r>
      <w:r w:rsidRPr="003F37CC">
        <w:rPr>
          <w:rFonts w:asciiTheme="minorHAnsi" w:hAnsiTheme="minorHAnsi" w:cstheme="minorHAnsi"/>
        </w:rPr>
        <w:t>se svými náměty podněty</w:t>
      </w:r>
      <w:r w:rsidR="00AC7E79">
        <w:rPr>
          <w:rFonts w:asciiTheme="minorHAnsi" w:hAnsiTheme="minorHAnsi" w:cstheme="minorHAnsi"/>
        </w:rPr>
        <w:t xml:space="preserve">, </w:t>
      </w:r>
      <w:r w:rsidRPr="00AC7E79">
        <w:rPr>
          <w:rFonts w:asciiTheme="minorHAnsi" w:hAnsiTheme="minorHAnsi" w:cstheme="minorHAnsi"/>
        </w:rPr>
        <w:t>být vychovatelkou informováni o činnosti žáka v ŠD, jeho chování v době pobytu ve</w:t>
      </w:r>
      <w:r w:rsidR="00AC7E79" w:rsidRPr="00AC7E79">
        <w:rPr>
          <w:rFonts w:asciiTheme="minorHAnsi" w:hAnsiTheme="minorHAnsi" w:cstheme="minorHAnsi"/>
        </w:rPr>
        <w:t xml:space="preserve"> </w:t>
      </w:r>
      <w:r w:rsidRPr="00AC7E79">
        <w:rPr>
          <w:rFonts w:asciiTheme="minorHAnsi" w:hAnsiTheme="minorHAnsi" w:cstheme="minorHAnsi"/>
        </w:rPr>
        <w:t>ŠD</w:t>
      </w:r>
      <w:r w:rsidR="00AC7E79" w:rsidRPr="00AC7E79">
        <w:rPr>
          <w:rFonts w:asciiTheme="minorHAnsi" w:hAnsiTheme="minorHAnsi" w:cstheme="minorHAnsi"/>
        </w:rPr>
        <w:t>,</w:t>
      </w:r>
    </w:p>
    <w:p w14:paraId="0C9D9C72" w14:textId="2817AB61" w:rsidR="00922F39" w:rsidRDefault="00E42A06" w:rsidP="00AC7E79">
      <w:pPr>
        <w:pStyle w:val="Odstavecseseznamem"/>
        <w:numPr>
          <w:ilvl w:val="0"/>
          <w:numId w:val="19"/>
        </w:numPr>
        <w:jc w:val="both"/>
        <w:rPr>
          <w:rFonts w:asciiTheme="minorHAnsi" w:hAnsiTheme="minorHAnsi" w:cstheme="minorHAnsi"/>
        </w:rPr>
      </w:pPr>
      <w:r w:rsidRPr="003F37CC">
        <w:rPr>
          <w:rFonts w:asciiTheme="minorHAnsi" w:hAnsiTheme="minorHAnsi" w:cstheme="minorHAnsi"/>
        </w:rPr>
        <w:t>v případě nespokojenosti se obrátit na ředitele školy</w:t>
      </w:r>
      <w:r w:rsidR="00533290">
        <w:rPr>
          <w:rFonts w:asciiTheme="minorHAnsi" w:hAnsiTheme="minorHAnsi" w:cstheme="minorHAnsi"/>
        </w:rPr>
        <w:t>,</w:t>
      </w:r>
    </w:p>
    <w:p w14:paraId="21C037B9" w14:textId="0F170C54" w:rsidR="00533290" w:rsidRPr="00533290" w:rsidRDefault="00533290" w:rsidP="00533290">
      <w:pPr>
        <w:numPr>
          <w:ilvl w:val="0"/>
          <w:numId w:val="19"/>
        </w:numPr>
        <w:jc w:val="both"/>
        <w:rPr>
          <w:rFonts w:asciiTheme="minorHAnsi" w:hAnsiTheme="minorHAnsi" w:cstheme="minorHAnsi"/>
        </w:rPr>
      </w:pPr>
      <w:r w:rsidRPr="003F37CC">
        <w:rPr>
          <w:rFonts w:asciiTheme="minorHAnsi" w:hAnsiTheme="minorHAnsi" w:cstheme="minorHAnsi"/>
        </w:rPr>
        <w:t>při zahájení nového školního roku jsou zákonní zástupci prokazatelně seznámeni s vnitřním řádem ŠD</w:t>
      </w:r>
      <w:r>
        <w:rPr>
          <w:rFonts w:asciiTheme="minorHAnsi" w:hAnsiTheme="minorHAnsi" w:cstheme="minorHAnsi"/>
        </w:rPr>
        <w:t>,</w:t>
      </w:r>
    </w:p>
    <w:p w14:paraId="6B616ADD" w14:textId="36FFF90C" w:rsidR="00533290" w:rsidRPr="00533290" w:rsidRDefault="00533290" w:rsidP="00533290">
      <w:pPr>
        <w:numPr>
          <w:ilvl w:val="0"/>
          <w:numId w:val="19"/>
        </w:numPr>
        <w:jc w:val="both"/>
        <w:rPr>
          <w:rFonts w:asciiTheme="minorHAnsi" w:hAnsiTheme="minorHAnsi" w:cstheme="minorHAnsi"/>
        </w:rPr>
      </w:pPr>
      <w:r w:rsidRPr="003F37CC">
        <w:rPr>
          <w:rFonts w:asciiTheme="minorHAnsi" w:hAnsiTheme="minorHAnsi" w:cstheme="minorHAnsi"/>
        </w:rPr>
        <w:t>vnitřní řád ŠD je k nahlédnutí v každém oddělení ŠD nebo na webových stránkách školy</w:t>
      </w:r>
      <w:r>
        <w:rPr>
          <w:rFonts w:asciiTheme="minorHAnsi" w:hAnsiTheme="minorHAnsi" w:cstheme="minorHAnsi"/>
        </w:rPr>
        <w:t>,</w:t>
      </w:r>
    </w:p>
    <w:p w14:paraId="158788E6" w14:textId="5908864D" w:rsidR="00922F39" w:rsidRPr="00533290" w:rsidRDefault="00533290" w:rsidP="00533290">
      <w:pPr>
        <w:numPr>
          <w:ilvl w:val="0"/>
          <w:numId w:val="19"/>
        </w:numPr>
        <w:jc w:val="both"/>
        <w:rPr>
          <w:rFonts w:asciiTheme="minorHAnsi" w:hAnsiTheme="minorHAnsi" w:cstheme="minorHAnsi"/>
        </w:rPr>
      </w:pPr>
      <w:r w:rsidRPr="003F37CC">
        <w:rPr>
          <w:rFonts w:asciiTheme="minorHAnsi" w:hAnsiTheme="minorHAnsi" w:cstheme="minorHAnsi"/>
        </w:rPr>
        <w:t xml:space="preserve">jakékoliv zprávy, informace probíhají převážně prostřednictvím </w:t>
      </w:r>
      <w:r>
        <w:rPr>
          <w:rFonts w:asciiTheme="minorHAnsi" w:hAnsiTheme="minorHAnsi" w:cstheme="minorHAnsi"/>
        </w:rPr>
        <w:t>Bakalářů</w:t>
      </w:r>
      <w:r w:rsidRPr="003F37CC">
        <w:rPr>
          <w:rFonts w:asciiTheme="minorHAnsi" w:hAnsiTheme="minorHAnsi" w:cstheme="minorHAnsi"/>
        </w:rPr>
        <w:t xml:space="preserve"> nebo ústně, doporučujeme rodičům </w:t>
      </w:r>
      <w:r>
        <w:rPr>
          <w:rFonts w:asciiTheme="minorHAnsi" w:hAnsiTheme="minorHAnsi" w:cstheme="minorHAnsi"/>
        </w:rPr>
        <w:t>Bakaláře</w:t>
      </w:r>
      <w:r w:rsidRPr="003F37CC">
        <w:rPr>
          <w:rFonts w:asciiTheme="minorHAnsi" w:hAnsiTheme="minorHAnsi" w:cstheme="minorHAnsi"/>
        </w:rPr>
        <w:t xml:space="preserve"> pravidelně sledovat</w:t>
      </w:r>
      <w:r>
        <w:rPr>
          <w:rFonts w:asciiTheme="minorHAnsi" w:hAnsiTheme="minorHAnsi" w:cstheme="minorHAnsi"/>
        </w:rPr>
        <w:t>.</w:t>
      </w:r>
    </w:p>
    <w:p w14:paraId="0B9B9DF9" w14:textId="77777777" w:rsidR="00922F39" w:rsidRPr="003F37CC" w:rsidRDefault="00922F39" w:rsidP="003F37CC">
      <w:pPr>
        <w:rPr>
          <w:rFonts w:asciiTheme="minorHAnsi" w:hAnsiTheme="minorHAnsi" w:cstheme="minorHAnsi"/>
        </w:rPr>
      </w:pPr>
    </w:p>
    <w:p w14:paraId="6C0818B2" w14:textId="77777777" w:rsidR="00922F39" w:rsidRPr="003F37CC" w:rsidRDefault="00E42A06" w:rsidP="003F37CC">
      <w:pPr>
        <w:rPr>
          <w:rFonts w:asciiTheme="minorHAnsi" w:hAnsiTheme="minorHAnsi" w:cstheme="minorHAnsi"/>
        </w:rPr>
      </w:pPr>
      <w:r w:rsidRPr="003F37CC">
        <w:rPr>
          <w:rFonts w:asciiTheme="minorHAnsi" w:hAnsiTheme="minorHAnsi" w:cstheme="minorHAnsi"/>
          <w:u w:val="single"/>
        </w:rPr>
        <w:t>Povinnosti zákonných zástupců</w:t>
      </w:r>
      <w:r w:rsidRPr="003F37CC">
        <w:rPr>
          <w:rFonts w:asciiTheme="minorHAnsi" w:hAnsiTheme="minorHAnsi" w:cstheme="minorHAnsi"/>
        </w:rPr>
        <w:t>:</w:t>
      </w:r>
    </w:p>
    <w:p w14:paraId="0DA84A32" w14:textId="77777777" w:rsidR="00922F39" w:rsidRPr="003F37CC" w:rsidRDefault="00922F39" w:rsidP="003F37CC">
      <w:pPr>
        <w:rPr>
          <w:rFonts w:asciiTheme="minorHAnsi" w:hAnsiTheme="minorHAnsi" w:cstheme="minorHAnsi"/>
        </w:rPr>
      </w:pPr>
    </w:p>
    <w:p w14:paraId="1F3D43FA" w14:textId="6687A78B" w:rsidR="00922F39" w:rsidRPr="0062130A" w:rsidRDefault="00E42A06" w:rsidP="0062130A">
      <w:pPr>
        <w:pStyle w:val="Odstavecseseznamem"/>
        <w:numPr>
          <w:ilvl w:val="0"/>
          <w:numId w:val="20"/>
        </w:numPr>
        <w:jc w:val="both"/>
        <w:rPr>
          <w:rFonts w:asciiTheme="minorHAnsi" w:hAnsiTheme="minorHAnsi" w:cstheme="minorHAnsi"/>
        </w:rPr>
      </w:pPr>
      <w:r w:rsidRPr="0062130A">
        <w:rPr>
          <w:rFonts w:asciiTheme="minorHAnsi" w:hAnsiTheme="minorHAnsi" w:cstheme="minorHAnsi"/>
        </w:rPr>
        <w:t>zajistit, aby přihlášený žák řádně docházel do ŠD</w:t>
      </w:r>
      <w:r w:rsidR="0062130A">
        <w:rPr>
          <w:rFonts w:asciiTheme="minorHAnsi" w:hAnsiTheme="minorHAnsi" w:cstheme="minorHAnsi"/>
        </w:rPr>
        <w:t>,</w:t>
      </w:r>
    </w:p>
    <w:p w14:paraId="421A4DD8" w14:textId="7D337B20" w:rsidR="00922F39" w:rsidRPr="0062130A" w:rsidRDefault="00E42A06" w:rsidP="0062130A">
      <w:pPr>
        <w:pStyle w:val="Odstavecseseznamem"/>
        <w:numPr>
          <w:ilvl w:val="0"/>
          <w:numId w:val="20"/>
        </w:numPr>
        <w:jc w:val="both"/>
        <w:rPr>
          <w:rFonts w:asciiTheme="minorHAnsi" w:hAnsiTheme="minorHAnsi" w:cstheme="minorHAnsi"/>
        </w:rPr>
      </w:pPr>
      <w:r w:rsidRPr="0062130A">
        <w:rPr>
          <w:rFonts w:asciiTheme="minorHAnsi" w:hAnsiTheme="minorHAnsi" w:cstheme="minorHAnsi"/>
        </w:rPr>
        <w:t>informovat vychovatelku o změně zdravotní způsobilosti žáka, o jeho zdravotních potížích nebo o jiných závažných skutečnostech, které by mohly mít vliv na průběh vzdělávání či chování žáka ve ŠD</w:t>
      </w:r>
      <w:r w:rsidR="0062130A">
        <w:rPr>
          <w:rFonts w:asciiTheme="minorHAnsi" w:hAnsiTheme="minorHAnsi" w:cstheme="minorHAnsi"/>
        </w:rPr>
        <w:t>,</w:t>
      </w:r>
    </w:p>
    <w:p w14:paraId="2794005F" w14:textId="74C0D2E6" w:rsidR="0062130A" w:rsidRDefault="0062130A" w:rsidP="0062130A">
      <w:pPr>
        <w:pStyle w:val="Odstavecseseznamem"/>
        <w:numPr>
          <w:ilvl w:val="0"/>
          <w:numId w:val="20"/>
        </w:numPr>
        <w:jc w:val="both"/>
        <w:rPr>
          <w:rFonts w:asciiTheme="minorHAnsi" w:hAnsiTheme="minorHAnsi" w:cstheme="minorHAnsi"/>
        </w:rPr>
      </w:pPr>
      <w:r w:rsidRPr="0062130A">
        <w:rPr>
          <w:rFonts w:asciiTheme="minorHAnsi" w:hAnsiTheme="minorHAnsi" w:cstheme="minorHAnsi"/>
        </w:rPr>
        <w:t>přispívat na částečnou úhradu na pokrytí částečných provozních nákladů. Zákonní zástupci dětí jsou povinni hradit tento příspěvek v plné výši od doby zápisu dítěte do zařízení. Příspěvek za dítě činí 300,- Kč za měsíc a bude hrazen převodem na bankovní účet 1466082399/0800. Do poznámky pro příjemce uveďte: Příjmení dítěte a třídu. Za září až prosinec částka 1200,- Kč – splatnost do 18.9. Za leden až červen částka 1800,- Kč – splatnost do 18.1.</w:t>
      </w:r>
      <w:r>
        <w:rPr>
          <w:rFonts w:asciiTheme="minorHAnsi" w:hAnsiTheme="minorHAnsi" w:cstheme="minorHAnsi"/>
        </w:rPr>
        <w:t>,</w:t>
      </w:r>
    </w:p>
    <w:p w14:paraId="20151AF7" w14:textId="5B91E3E5" w:rsidR="0062130A" w:rsidRPr="00533290" w:rsidRDefault="0062130A" w:rsidP="00533290">
      <w:pPr>
        <w:numPr>
          <w:ilvl w:val="0"/>
          <w:numId w:val="20"/>
        </w:numPr>
        <w:jc w:val="both"/>
        <w:rPr>
          <w:rFonts w:asciiTheme="minorHAnsi" w:hAnsiTheme="minorHAnsi" w:cstheme="minorHAnsi"/>
          <w:color w:val="000000"/>
        </w:rPr>
      </w:pPr>
      <w:r w:rsidRPr="003F37CC">
        <w:rPr>
          <w:rFonts w:asciiTheme="minorHAnsi" w:hAnsiTheme="minorHAnsi" w:cstheme="minorHAnsi"/>
          <w:color w:val="000000"/>
        </w:rPr>
        <w:t xml:space="preserve">úplata může být na základě písemné žádosti zákonného zástupce snížena nebo prominuta žákovi, pokud je společně posuzovanou osobou pro nárok na sociální příplatek, který pobírá jeho zákonný zástupce (nutno doložit patřičnými doklady), žákovi, pokud má nárok na příspěvek na úhradu potřeb dítěte v pěstounské péči a </w:t>
      </w:r>
      <w:r w:rsidRPr="003F37CC">
        <w:rPr>
          <w:rFonts w:asciiTheme="minorHAnsi" w:hAnsiTheme="minorHAnsi" w:cstheme="minorHAnsi"/>
          <w:color w:val="000000"/>
        </w:rPr>
        <w:lastRenderedPageBreak/>
        <w:t>tento příspěvek nebo jeho část je mu proplácena a tuto skutečnost prokáže řediteli školy</w:t>
      </w:r>
      <w:r>
        <w:rPr>
          <w:rFonts w:asciiTheme="minorHAnsi" w:hAnsiTheme="minorHAnsi" w:cstheme="minorHAnsi"/>
          <w:color w:val="000000"/>
        </w:rPr>
        <w:t>.</w:t>
      </w:r>
    </w:p>
    <w:p w14:paraId="5686C568" w14:textId="77777777" w:rsidR="00922F39" w:rsidRPr="003F37CC" w:rsidRDefault="00922F39" w:rsidP="003F37CC">
      <w:pPr>
        <w:rPr>
          <w:rFonts w:asciiTheme="minorHAnsi" w:hAnsiTheme="minorHAnsi" w:cstheme="minorHAnsi"/>
        </w:rPr>
      </w:pPr>
    </w:p>
    <w:p w14:paraId="0B500AAA" w14:textId="77777777" w:rsidR="00922F39" w:rsidRPr="003F37CC" w:rsidRDefault="00E42A06" w:rsidP="003F37CC">
      <w:pPr>
        <w:pStyle w:val="Odstavecseseznamem"/>
        <w:ind w:left="0"/>
        <w:rPr>
          <w:rFonts w:asciiTheme="minorHAnsi" w:hAnsiTheme="minorHAnsi" w:cstheme="minorHAnsi"/>
          <w:u w:val="single"/>
        </w:rPr>
      </w:pPr>
      <w:r w:rsidRPr="003F37CC">
        <w:rPr>
          <w:rFonts w:asciiTheme="minorHAnsi" w:hAnsiTheme="minorHAnsi" w:cstheme="minorHAnsi"/>
          <w:u w:val="single"/>
        </w:rPr>
        <w:t>Práva pedagogických pracovníků:</w:t>
      </w:r>
    </w:p>
    <w:p w14:paraId="18B5D41B" w14:textId="77777777" w:rsidR="00922F39" w:rsidRPr="003F37CC" w:rsidRDefault="00922F39" w:rsidP="003F37CC">
      <w:pPr>
        <w:pStyle w:val="Odstavecseseznamem"/>
        <w:ind w:left="0"/>
        <w:rPr>
          <w:rFonts w:asciiTheme="minorHAnsi" w:hAnsiTheme="minorHAnsi" w:cstheme="minorHAnsi"/>
          <w:u w:val="single"/>
        </w:rPr>
      </w:pPr>
    </w:p>
    <w:p w14:paraId="61DC3F99" w14:textId="420D6D4D" w:rsidR="003B6460" w:rsidRPr="0062130A" w:rsidRDefault="00E42A06" w:rsidP="0062130A">
      <w:pPr>
        <w:pStyle w:val="Odstavecseseznamem"/>
        <w:numPr>
          <w:ilvl w:val="0"/>
          <w:numId w:val="20"/>
        </w:numPr>
        <w:jc w:val="both"/>
        <w:rPr>
          <w:rFonts w:asciiTheme="minorHAnsi" w:hAnsiTheme="minorHAnsi" w:cstheme="minorHAnsi"/>
        </w:rPr>
      </w:pPr>
      <w:r w:rsidRPr="003F37CC">
        <w:rPr>
          <w:rFonts w:asciiTheme="minorHAnsi" w:hAnsiTheme="minorHAnsi" w:cstheme="minorHAnsi"/>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r w:rsidR="0062130A">
        <w:rPr>
          <w:rFonts w:asciiTheme="minorHAnsi" w:hAnsiTheme="minorHAnsi" w:cstheme="minorHAnsi"/>
        </w:rPr>
        <w:t>,</w:t>
      </w:r>
    </w:p>
    <w:p w14:paraId="3930763C" w14:textId="182706EE" w:rsidR="003B6460" w:rsidRPr="0062130A" w:rsidRDefault="00E42A06" w:rsidP="0062130A">
      <w:pPr>
        <w:pStyle w:val="Odstavecseseznamem"/>
        <w:numPr>
          <w:ilvl w:val="0"/>
          <w:numId w:val="20"/>
        </w:numPr>
        <w:jc w:val="both"/>
        <w:rPr>
          <w:rFonts w:asciiTheme="minorHAnsi" w:hAnsiTheme="minorHAnsi" w:cstheme="minorHAnsi"/>
        </w:rPr>
      </w:pPr>
      <w:r w:rsidRPr="003F37CC">
        <w:rPr>
          <w:rFonts w:asciiTheme="minorHAnsi" w:hAnsiTheme="minorHAnsi" w:cstheme="minorHAnsi"/>
        </w:rPr>
        <w:t>aby nebylo do jejich přímé pedagogické činnosti zasahováno v rozporu s právními předpisy</w:t>
      </w:r>
      <w:r w:rsidR="0062130A">
        <w:rPr>
          <w:rFonts w:asciiTheme="minorHAnsi" w:hAnsiTheme="minorHAnsi" w:cstheme="minorHAnsi"/>
        </w:rPr>
        <w:t>,</w:t>
      </w:r>
    </w:p>
    <w:p w14:paraId="24035709" w14:textId="5C2146BF" w:rsidR="003B6460" w:rsidRPr="0062130A" w:rsidRDefault="00E42A06" w:rsidP="0062130A">
      <w:pPr>
        <w:pStyle w:val="Odstavecseseznamem"/>
        <w:numPr>
          <w:ilvl w:val="0"/>
          <w:numId w:val="20"/>
        </w:numPr>
        <w:jc w:val="both"/>
        <w:rPr>
          <w:rFonts w:asciiTheme="minorHAnsi" w:hAnsiTheme="minorHAnsi" w:cstheme="minorHAnsi"/>
        </w:rPr>
      </w:pPr>
      <w:r w:rsidRPr="003F37CC">
        <w:rPr>
          <w:rFonts w:asciiTheme="minorHAnsi" w:hAnsiTheme="minorHAnsi" w:cstheme="minorHAnsi"/>
        </w:rPr>
        <w:t>na využívání metod, forem a prostředků dle vlastního uvážení v souladu se zásadami a cíli vzdělávání při přímé vyučovací, výchovné, speciálně-pedagogické a pedagogicko-psychologické činnosti</w:t>
      </w:r>
      <w:r w:rsidR="0062130A">
        <w:rPr>
          <w:rFonts w:asciiTheme="minorHAnsi" w:hAnsiTheme="minorHAnsi" w:cstheme="minorHAnsi"/>
        </w:rPr>
        <w:t>,</w:t>
      </w:r>
    </w:p>
    <w:p w14:paraId="2415AEBB" w14:textId="03A3E3B5" w:rsidR="003B6460" w:rsidRPr="0062130A" w:rsidRDefault="00E42A06" w:rsidP="0062130A">
      <w:pPr>
        <w:pStyle w:val="Odstavecseseznamem"/>
        <w:numPr>
          <w:ilvl w:val="0"/>
          <w:numId w:val="20"/>
        </w:numPr>
        <w:jc w:val="both"/>
        <w:rPr>
          <w:rFonts w:asciiTheme="minorHAnsi" w:hAnsiTheme="minorHAnsi" w:cstheme="minorHAnsi"/>
        </w:rPr>
      </w:pPr>
      <w:r w:rsidRPr="003F37CC">
        <w:rPr>
          <w:rFonts w:asciiTheme="minorHAnsi" w:hAnsiTheme="minorHAnsi" w:cstheme="minorHAnsi"/>
        </w:rPr>
        <w:t>volit a být voleni do školské rady</w:t>
      </w:r>
      <w:r w:rsidR="0062130A">
        <w:rPr>
          <w:rFonts w:asciiTheme="minorHAnsi" w:hAnsiTheme="minorHAnsi" w:cstheme="minorHAnsi"/>
        </w:rPr>
        <w:t>,</w:t>
      </w:r>
    </w:p>
    <w:p w14:paraId="3A9BDC79" w14:textId="1A937A8E" w:rsidR="00922F39" w:rsidRPr="003F37CC" w:rsidRDefault="00E42A06" w:rsidP="0062130A">
      <w:pPr>
        <w:pStyle w:val="Odstavecseseznamem"/>
        <w:numPr>
          <w:ilvl w:val="0"/>
          <w:numId w:val="20"/>
        </w:numPr>
        <w:jc w:val="both"/>
        <w:rPr>
          <w:rFonts w:asciiTheme="minorHAnsi" w:hAnsiTheme="minorHAnsi" w:cstheme="minorHAnsi"/>
        </w:rPr>
      </w:pPr>
      <w:r w:rsidRPr="003F37CC">
        <w:rPr>
          <w:rFonts w:asciiTheme="minorHAnsi" w:hAnsiTheme="minorHAnsi" w:cstheme="minorHAnsi"/>
        </w:rPr>
        <w:t>na objektivní hodnocení své pedagogické činnost</w:t>
      </w:r>
      <w:r w:rsidR="0062130A">
        <w:rPr>
          <w:rFonts w:asciiTheme="minorHAnsi" w:hAnsiTheme="minorHAnsi" w:cstheme="minorHAnsi"/>
        </w:rPr>
        <w:t>i.</w:t>
      </w:r>
    </w:p>
    <w:p w14:paraId="0865CF26" w14:textId="77777777" w:rsidR="00922F39" w:rsidRPr="003F37CC" w:rsidRDefault="00922F39" w:rsidP="003F37CC">
      <w:pPr>
        <w:rPr>
          <w:rFonts w:asciiTheme="minorHAnsi" w:hAnsiTheme="minorHAnsi" w:cstheme="minorHAnsi"/>
          <w:u w:val="single"/>
        </w:rPr>
      </w:pPr>
    </w:p>
    <w:p w14:paraId="44C89954" w14:textId="77777777" w:rsidR="00922F39" w:rsidRPr="003F37CC" w:rsidRDefault="00E42A06" w:rsidP="003F37CC">
      <w:pPr>
        <w:rPr>
          <w:rFonts w:asciiTheme="minorHAnsi" w:hAnsiTheme="minorHAnsi" w:cstheme="minorHAnsi"/>
          <w:u w:val="single"/>
        </w:rPr>
      </w:pPr>
      <w:r w:rsidRPr="003F37CC">
        <w:rPr>
          <w:rFonts w:asciiTheme="minorHAnsi" w:hAnsiTheme="minorHAnsi" w:cstheme="minorHAnsi"/>
          <w:u w:val="single"/>
        </w:rPr>
        <w:t>Povinnosti pedagogických pracovníků:</w:t>
      </w:r>
    </w:p>
    <w:p w14:paraId="5EAF1204" w14:textId="77777777" w:rsidR="00922F39" w:rsidRPr="003F37CC" w:rsidRDefault="00922F39" w:rsidP="003F37CC">
      <w:pPr>
        <w:rPr>
          <w:rFonts w:asciiTheme="minorHAnsi" w:hAnsiTheme="minorHAnsi" w:cstheme="minorHAnsi"/>
          <w:u w:val="single"/>
        </w:rPr>
      </w:pPr>
    </w:p>
    <w:p w14:paraId="7694D7D8" w14:textId="44E45BB0" w:rsidR="00922F39" w:rsidRPr="00E27B95" w:rsidRDefault="00E42A06" w:rsidP="003F37CC">
      <w:pPr>
        <w:pStyle w:val="Odstavecseseznamem"/>
        <w:numPr>
          <w:ilvl w:val="0"/>
          <w:numId w:val="20"/>
        </w:numPr>
        <w:jc w:val="both"/>
        <w:rPr>
          <w:rFonts w:asciiTheme="minorHAnsi" w:hAnsiTheme="minorHAnsi" w:cstheme="minorHAnsi"/>
        </w:rPr>
      </w:pPr>
      <w:r w:rsidRPr="003F37CC">
        <w:rPr>
          <w:rFonts w:asciiTheme="minorHAnsi" w:hAnsiTheme="minorHAnsi" w:cstheme="minorHAnsi"/>
        </w:rPr>
        <w:t>kromě povinností stanovených školským zákonem je každý pedagogický pracovník povinen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r w:rsidR="0062130A">
        <w:rPr>
          <w:rFonts w:asciiTheme="minorHAnsi" w:hAnsiTheme="minorHAnsi" w:cstheme="minorHAnsi"/>
        </w:rPr>
        <w:t>.</w:t>
      </w:r>
    </w:p>
    <w:p w14:paraId="609D3533" w14:textId="77777777" w:rsidR="00922F39" w:rsidRPr="003F37CC" w:rsidRDefault="00922F39" w:rsidP="003F37CC">
      <w:pPr>
        <w:spacing w:line="360" w:lineRule="auto"/>
        <w:rPr>
          <w:rFonts w:asciiTheme="minorHAnsi" w:hAnsiTheme="minorHAnsi" w:cstheme="minorHAnsi"/>
        </w:rPr>
      </w:pPr>
    </w:p>
    <w:p w14:paraId="750C5115" w14:textId="2807FEF6" w:rsidR="00922F39" w:rsidRPr="0062130A" w:rsidRDefault="00E42A06" w:rsidP="003F37CC">
      <w:pPr>
        <w:pStyle w:val="Odstavecseseznamem"/>
        <w:numPr>
          <w:ilvl w:val="0"/>
          <w:numId w:val="21"/>
        </w:numPr>
        <w:spacing w:line="360" w:lineRule="auto"/>
        <w:rPr>
          <w:rFonts w:asciiTheme="minorHAnsi" w:hAnsiTheme="minorHAnsi" w:cstheme="minorHAnsi"/>
        </w:rPr>
      </w:pPr>
      <w:r w:rsidRPr="0062130A">
        <w:rPr>
          <w:rFonts w:asciiTheme="minorHAnsi" w:hAnsiTheme="minorHAnsi" w:cstheme="minorHAnsi"/>
          <w:b/>
          <w:bCs/>
        </w:rPr>
        <w:t>PRAVIDLA VZÁJEMNÝCH VZTAHŮ MEZI ŽÁKY, ZÁKONNÝMI ZÁSTUPCI ŽÁKŮ A PRACOVNÍKY ŠKOLSKÉHO ZAŘÍZENÍ</w:t>
      </w:r>
      <w:r w:rsidR="0062130A">
        <w:rPr>
          <w:rFonts w:asciiTheme="minorHAnsi" w:hAnsiTheme="minorHAnsi" w:cstheme="minorHAnsi"/>
          <w:b/>
          <w:bCs/>
        </w:rPr>
        <w:t>:</w:t>
      </w:r>
    </w:p>
    <w:p w14:paraId="748F83EB" w14:textId="77777777" w:rsidR="00922F39" w:rsidRPr="003F37CC" w:rsidRDefault="00E42A06" w:rsidP="003F37CC">
      <w:pPr>
        <w:ind w:left="709" w:hanging="709"/>
        <w:rPr>
          <w:rFonts w:asciiTheme="minorHAnsi" w:hAnsiTheme="minorHAnsi" w:cstheme="minorHAnsi"/>
        </w:rPr>
      </w:pPr>
      <w:r w:rsidRPr="003F37CC">
        <w:rPr>
          <w:rFonts w:asciiTheme="minorHAnsi" w:hAnsiTheme="minorHAnsi" w:cstheme="minorHAnsi"/>
          <w:b/>
        </w:rPr>
        <w:t>Způsob přihlašování žáka k docházce do školní družiny, odhlášení či vyloučení žáka ze školní družiny</w:t>
      </w:r>
    </w:p>
    <w:p w14:paraId="40C4C0C9" w14:textId="77777777" w:rsidR="00922F39" w:rsidRPr="003F37CC" w:rsidRDefault="00922F39" w:rsidP="003F37CC">
      <w:pPr>
        <w:rPr>
          <w:rFonts w:asciiTheme="minorHAnsi" w:hAnsiTheme="minorHAnsi" w:cstheme="minorHAnsi"/>
          <w:b/>
        </w:rPr>
      </w:pPr>
    </w:p>
    <w:p w14:paraId="5724C6F2" w14:textId="51742AEB" w:rsidR="00922F39" w:rsidRPr="003F37CC" w:rsidRDefault="0062130A" w:rsidP="0062130A">
      <w:pPr>
        <w:jc w:val="both"/>
        <w:rPr>
          <w:rFonts w:asciiTheme="minorHAnsi" w:hAnsiTheme="minorHAnsi" w:cstheme="minorHAnsi"/>
        </w:rPr>
      </w:pPr>
      <w:r>
        <w:rPr>
          <w:rFonts w:asciiTheme="minorHAnsi" w:hAnsiTheme="minorHAnsi" w:cstheme="minorHAnsi"/>
        </w:rPr>
        <w:t>O</w:t>
      </w:r>
      <w:r w:rsidR="00E42A06" w:rsidRPr="003F37CC">
        <w:rPr>
          <w:rFonts w:asciiTheme="minorHAnsi" w:hAnsiTheme="minorHAnsi" w:cstheme="minorHAnsi"/>
        </w:rPr>
        <w:t xml:space="preserve"> zařazení žáka do ŠD rozhoduje </w:t>
      </w:r>
      <w:r w:rsidR="007433E9" w:rsidRPr="003F37CC">
        <w:rPr>
          <w:rFonts w:asciiTheme="minorHAnsi" w:hAnsiTheme="minorHAnsi" w:cstheme="minorHAnsi"/>
        </w:rPr>
        <w:t>v</w:t>
      </w:r>
      <w:r w:rsidR="00E42A06" w:rsidRPr="003F37CC">
        <w:rPr>
          <w:rFonts w:asciiTheme="minorHAnsi" w:hAnsiTheme="minorHAnsi" w:cstheme="minorHAnsi"/>
        </w:rPr>
        <w:t>edoucí</w:t>
      </w:r>
      <w:r w:rsidR="00E42A06" w:rsidRPr="003F37CC">
        <w:rPr>
          <w:rFonts w:asciiTheme="minorHAnsi" w:hAnsiTheme="minorHAnsi" w:cstheme="minorHAnsi"/>
          <w:color w:val="000000"/>
        </w:rPr>
        <w:t xml:space="preserve"> vychovatelka společně s </w:t>
      </w:r>
      <w:r w:rsidR="00D564B8">
        <w:rPr>
          <w:rFonts w:asciiTheme="minorHAnsi" w:hAnsiTheme="minorHAnsi" w:cstheme="minorHAnsi"/>
          <w:color w:val="000000"/>
        </w:rPr>
        <w:t>ředitelkou</w:t>
      </w:r>
      <w:r w:rsidR="00E42A06" w:rsidRPr="003F37CC">
        <w:rPr>
          <w:rFonts w:asciiTheme="minorHAnsi" w:hAnsiTheme="minorHAnsi" w:cstheme="minorHAnsi"/>
          <w:color w:val="000000"/>
        </w:rPr>
        <w:t xml:space="preserve"> školy podle stanovených pravidel: </w:t>
      </w:r>
    </w:p>
    <w:p w14:paraId="20729771" w14:textId="55D9ED5C" w:rsidR="00613A51" w:rsidRPr="0062130A" w:rsidRDefault="00E42A06" w:rsidP="0062130A">
      <w:pPr>
        <w:numPr>
          <w:ilvl w:val="0"/>
          <w:numId w:val="24"/>
        </w:numPr>
        <w:jc w:val="both"/>
        <w:rPr>
          <w:rFonts w:asciiTheme="minorHAnsi" w:hAnsiTheme="minorHAnsi" w:cstheme="minorHAnsi"/>
          <w:color w:val="000000"/>
        </w:rPr>
      </w:pPr>
      <w:r w:rsidRPr="003F37CC">
        <w:rPr>
          <w:rFonts w:asciiTheme="minorHAnsi" w:hAnsiTheme="minorHAnsi" w:cstheme="minorHAnsi"/>
          <w:color w:val="000000"/>
        </w:rPr>
        <w:t>přednostně jsou přijímáni nejmladší žáci a dojíždějící (1., 2. a 3. ročník)</w:t>
      </w:r>
      <w:r w:rsidR="0062130A">
        <w:rPr>
          <w:rFonts w:asciiTheme="minorHAnsi" w:hAnsiTheme="minorHAnsi" w:cstheme="minorHAnsi"/>
          <w:color w:val="000000"/>
        </w:rPr>
        <w:t>,</w:t>
      </w:r>
    </w:p>
    <w:p w14:paraId="2AD9F266" w14:textId="146959DD" w:rsidR="00613A51" w:rsidRPr="0062130A" w:rsidRDefault="00E42A06" w:rsidP="0062130A">
      <w:pPr>
        <w:numPr>
          <w:ilvl w:val="0"/>
          <w:numId w:val="24"/>
        </w:numPr>
        <w:tabs>
          <w:tab w:val="clear" w:pos="780"/>
        </w:tabs>
        <w:jc w:val="both"/>
        <w:rPr>
          <w:rFonts w:asciiTheme="minorHAnsi" w:hAnsiTheme="minorHAnsi" w:cstheme="minorHAnsi"/>
          <w:color w:val="000000"/>
        </w:rPr>
      </w:pPr>
      <w:r w:rsidRPr="003F37CC">
        <w:rPr>
          <w:rFonts w:asciiTheme="minorHAnsi" w:hAnsiTheme="minorHAnsi" w:cstheme="minorHAnsi"/>
          <w:color w:val="000000"/>
        </w:rPr>
        <w:t>dle včasného odevzdání zápisního lístku (do určeného termínu)</w:t>
      </w:r>
      <w:r w:rsidR="0062130A">
        <w:rPr>
          <w:rFonts w:asciiTheme="minorHAnsi" w:hAnsiTheme="minorHAnsi" w:cstheme="minorHAnsi"/>
          <w:color w:val="000000"/>
        </w:rPr>
        <w:t>,</w:t>
      </w:r>
    </w:p>
    <w:p w14:paraId="2EBDCB17" w14:textId="7C1F3253" w:rsidR="00922F39" w:rsidRPr="0062130A" w:rsidRDefault="00613A51" w:rsidP="0062130A">
      <w:pPr>
        <w:numPr>
          <w:ilvl w:val="0"/>
          <w:numId w:val="24"/>
        </w:numPr>
        <w:tabs>
          <w:tab w:val="clear" w:pos="780"/>
        </w:tabs>
        <w:jc w:val="both"/>
        <w:rPr>
          <w:rFonts w:asciiTheme="minorHAnsi" w:hAnsiTheme="minorHAnsi" w:cstheme="minorHAnsi"/>
          <w:color w:val="000000"/>
        </w:rPr>
      </w:pPr>
      <w:r w:rsidRPr="003F37CC">
        <w:rPr>
          <w:rFonts w:asciiTheme="minorHAnsi" w:hAnsiTheme="minorHAnsi" w:cstheme="minorHAnsi"/>
          <w:color w:val="000000"/>
        </w:rPr>
        <w:t>v případě volné kapacity družiny jsou přijímáni žáci 4. ročníků a případně dojíždějící žáci 5. ročníků</w:t>
      </w:r>
      <w:r w:rsidR="0062130A">
        <w:rPr>
          <w:rFonts w:asciiTheme="minorHAnsi" w:hAnsiTheme="minorHAnsi" w:cstheme="minorHAnsi"/>
          <w:color w:val="000000"/>
        </w:rPr>
        <w:t>,</w:t>
      </w:r>
    </w:p>
    <w:p w14:paraId="1E823900" w14:textId="48FCDCF3" w:rsidR="00922F39" w:rsidRPr="0062130A" w:rsidRDefault="00E42A06" w:rsidP="0062130A">
      <w:pPr>
        <w:numPr>
          <w:ilvl w:val="0"/>
          <w:numId w:val="24"/>
        </w:numPr>
        <w:tabs>
          <w:tab w:val="clear" w:pos="780"/>
        </w:tabs>
        <w:jc w:val="both"/>
        <w:rPr>
          <w:rFonts w:asciiTheme="minorHAnsi" w:hAnsiTheme="minorHAnsi" w:cstheme="minorHAnsi"/>
          <w:b/>
        </w:rPr>
      </w:pPr>
      <w:r w:rsidRPr="0062130A">
        <w:rPr>
          <w:rFonts w:asciiTheme="minorHAnsi" w:hAnsiTheme="minorHAnsi" w:cstheme="minorHAnsi"/>
          <w:color w:val="000000"/>
        </w:rPr>
        <w:t>žáka k docházce do školní družiny přihlašují rodiče nebo jeho zákonný zástupce</w:t>
      </w:r>
      <w:r w:rsidR="0062130A" w:rsidRPr="0062130A">
        <w:rPr>
          <w:rFonts w:asciiTheme="minorHAnsi" w:hAnsiTheme="minorHAnsi" w:cstheme="minorHAnsi"/>
          <w:color w:val="000000"/>
        </w:rPr>
        <w:t>,</w:t>
      </w:r>
    </w:p>
    <w:p w14:paraId="69A2D6DE" w14:textId="11BC886B" w:rsidR="00922F39" w:rsidRPr="0062130A" w:rsidRDefault="00E42A06" w:rsidP="0062130A">
      <w:pPr>
        <w:numPr>
          <w:ilvl w:val="0"/>
          <w:numId w:val="24"/>
        </w:numPr>
        <w:tabs>
          <w:tab w:val="clear" w:pos="780"/>
        </w:tabs>
        <w:jc w:val="both"/>
        <w:rPr>
          <w:rFonts w:asciiTheme="minorHAnsi" w:hAnsiTheme="minorHAnsi" w:cstheme="minorHAnsi"/>
        </w:rPr>
      </w:pPr>
      <w:r w:rsidRPr="003F37CC">
        <w:rPr>
          <w:rFonts w:asciiTheme="minorHAnsi" w:hAnsiTheme="minorHAnsi" w:cstheme="minorHAnsi"/>
        </w:rPr>
        <w:t>přihláška se podává odevzdáním zápisního lístku (rozsah docházky, způsob a čas odchodu, zdravotní problémy, telefony) příslušné vychovatelce, která ji zakládá do pedagogické dokumentace</w:t>
      </w:r>
      <w:r w:rsidR="0062130A">
        <w:rPr>
          <w:rFonts w:asciiTheme="minorHAnsi" w:hAnsiTheme="minorHAnsi" w:cstheme="minorHAnsi"/>
        </w:rPr>
        <w:t>,</w:t>
      </w:r>
    </w:p>
    <w:p w14:paraId="28BEBB78" w14:textId="024CCACB" w:rsidR="00922F39" w:rsidRPr="0062130A" w:rsidRDefault="00E42A06" w:rsidP="0062130A">
      <w:pPr>
        <w:numPr>
          <w:ilvl w:val="0"/>
          <w:numId w:val="24"/>
        </w:numPr>
        <w:tabs>
          <w:tab w:val="clear" w:pos="780"/>
        </w:tabs>
        <w:jc w:val="both"/>
        <w:rPr>
          <w:rFonts w:asciiTheme="minorHAnsi" w:hAnsiTheme="minorHAnsi" w:cstheme="minorHAnsi"/>
        </w:rPr>
      </w:pPr>
      <w:r w:rsidRPr="003F37CC">
        <w:rPr>
          <w:rFonts w:asciiTheme="minorHAnsi" w:hAnsiTheme="minorHAnsi" w:cstheme="minorHAnsi"/>
        </w:rPr>
        <w:t>rodiče mohou žáka odhlásit z docházky do školní družiny písemnou odhláškou, kterou odevzdají příslušné vychovatelce a ta si ji založí k zápisnímu lístku</w:t>
      </w:r>
      <w:r w:rsidR="0062130A">
        <w:rPr>
          <w:rFonts w:asciiTheme="minorHAnsi" w:hAnsiTheme="minorHAnsi" w:cstheme="minorHAnsi"/>
        </w:rPr>
        <w:t>,</w:t>
      </w:r>
    </w:p>
    <w:p w14:paraId="583AF079" w14:textId="46229CF4" w:rsidR="00922F39" w:rsidRPr="0062130A" w:rsidRDefault="00E42A06" w:rsidP="0062130A">
      <w:pPr>
        <w:numPr>
          <w:ilvl w:val="0"/>
          <w:numId w:val="24"/>
        </w:numPr>
        <w:tabs>
          <w:tab w:val="clear" w:pos="780"/>
        </w:tabs>
        <w:jc w:val="both"/>
        <w:rPr>
          <w:rFonts w:asciiTheme="minorHAnsi" w:hAnsiTheme="minorHAnsi" w:cstheme="minorHAnsi"/>
        </w:rPr>
      </w:pPr>
      <w:r w:rsidRPr="0062130A">
        <w:rPr>
          <w:rFonts w:asciiTheme="minorHAnsi" w:hAnsiTheme="minorHAnsi" w:cstheme="minorHAnsi"/>
        </w:rPr>
        <w:lastRenderedPageBreak/>
        <w:t>z docházky do školní družiny může být ředitelem na návrh vychovatelky vyloučen žák, který opakovaně zásadním způsobem narušuje činnost zařízení, ohrožuje bezpečnost svoji a svých spolužáků, nerespektuje ustanovení vnitřního řádu školní družiny (tomuto kroku musí předcházet projednání situace s rodiči žáka, rozhodnutí musí být vydáno písemnou formou)</w:t>
      </w:r>
      <w:r w:rsidR="0062130A" w:rsidRPr="0062130A">
        <w:rPr>
          <w:rFonts w:asciiTheme="minorHAnsi" w:hAnsiTheme="minorHAnsi" w:cstheme="minorHAnsi"/>
        </w:rPr>
        <w:t>, rozhodnutí o vyloučení žáka ze školní družiny předchází podmínečné vyloučení žáka, o kterém je zákonný zástupce žáka</w:t>
      </w:r>
      <w:r w:rsidR="00D564B8">
        <w:rPr>
          <w:rFonts w:asciiTheme="minorHAnsi" w:hAnsiTheme="minorHAnsi" w:cstheme="minorHAnsi"/>
        </w:rPr>
        <w:t xml:space="preserve"> rovněž</w:t>
      </w:r>
      <w:r w:rsidR="0062130A" w:rsidRPr="0062130A">
        <w:rPr>
          <w:rFonts w:asciiTheme="minorHAnsi" w:hAnsiTheme="minorHAnsi" w:cstheme="minorHAnsi"/>
        </w:rPr>
        <w:t xml:space="preserve"> jednoznačně informován, </w:t>
      </w:r>
    </w:p>
    <w:p w14:paraId="6828433F" w14:textId="6F6C90F1" w:rsidR="00922F39" w:rsidRPr="003F37CC" w:rsidRDefault="00E42A06" w:rsidP="0062130A">
      <w:pPr>
        <w:numPr>
          <w:ilvl w:val="0"/>
          <w:numId w:val="24"/>
        </w:numPr>
        <w:tabs>
          <w:tab w:val="clear" w:pos="780"/>
        </w:tabs>
        <w:jc w:val="both"/>
        <w:rPr>
          <w:rFonts w:asciiTheme="minorHAnsi" w:hAnsiTheme="minorHAnsi" w:cstheme="minorHAnsi"/>
          <w:color w:val="000000"/>
        </w:rPr>
      </w:pPr>
      <w:r w:rsidRPr="003F37CC">
        <w:rPr>
          <w:rFonts w:asciiTheme="minorHAnsi" w:hAnsiTheme="minorHAnsi" w:cstheme="minorHAnsi"/>
          <w:color w:val="000000"/>
        </w:rPr>
        <w:t>zápisní lístek a odhlášku z družiny rodiče najdou na webových stránkách školy v dokumentech ke stažení</w:t>
      </w:r>
      <w:r w:rsidR="0062130A">
        <w:rPr>
          <w:rFonts w:asciiTheme="minorHAnsi" w:hAnsiTheme="minorHAnsi" w:cstheme="minorHAnsi"/>
          <w:color w:val="000000"/>
        </w:rPr>
        <w:t>, nebo jej lze obdržet od vedoucí vychovatelky ŠD.</w:t>
      </w:r>
    </w:p>
    <w:p w14:paraId="2F4EFCF8" w14:textId="77777777" w:rsidR="00922F39" w:rsidRPr="003F37CC" w:rsidRDefault="00922F39" w:rsidP="003F37CC">
      <w:pPr>
        <w:rPr>
          <w:rFonts w:asciiTheme="minorHAnsi" w:hAnsiTheme="minorHAnsi" w:cstheme="minorHAnsi"/>
          <w:b/>
        </w:rPr>
      </w:pPr>
    </w:p>
    <w:p w14:paraId="504A51DE" w14:textId="77777777" w:rsidR="00817991" w:rsidRPr="003F37CC" w:rsidRDefault="00817991" w:rsidP="003F37CC">
      <w:pPr>
        <w:rPr>
          <w:rFonts w:asciiTheme="minorHAnsi" w:hAnsiTheme="minorHAnsi" w:cstheme="minorHAnsi"/>
          <w:b/>
        </w:rPr>
      </w:pPr>
    </w:p>
    <w:p w14:paraId="4A252C71" w14:textId="77777777" w:rsidR="00922F39" w:rsidRPr="003F37CC" w:rsidRDefault="00E42A06" w:rsidP="003F37CC">
      <w:pPr>
        <w:rPr>
          <w:rFonts w:asciiTheme="minorHAnsi" w:hAnsiTheme="minorHAnsi" w:cstheme="minorHAnsi"/>
          <w:b/>
        </w:rPr>
      </w:pPr>
      <w:r w:rsidRPr="003F37CC">
        <w:rPr>
          <w:rFonts w:asciiTheme="minorHAnsi" w:hAnsiTheme="minorHAnsi" w:cstheme="minorHAnsi"/>
          <w:b/>
        </w:rPr>
        <w:t>Další činnosti organizované ŠD či pořádané v jejím rámci</w:t>
      </w:r>
    </w:p>
    <w:p w14:paraId="0F26B4B5" w14:textId="77777777" w:rsidR="00922F39" w:rsidRPr="003F37CC" w:rsidRDefault="00922F39" w:rsidP="00533290">
      <w:pPr>
        <w:jc w:val="both"/>
        <w:rPr>
          <w:rFonts w:asciiTheme="minorHAnsi" w:hAnsiTheme="minorHAnsi" w:cstheme="minorHAnsi"/>
          <w:b/>
        </w:rPr>
      </w:pPr>
    </w:p>
    <w:p w14:paraId="5AEF4C6F" w14:textId="4E8FA4EA" w:rsidR="00922F39" w:rsidRPr="00533290" w:rsidRDefault="00E42A06" w:rsidP="00533290">
      <w:pPr>
        <w:pStyle w:val="Odstavecseseznamem"/>
        <w:numPr>
          <w:ilvl w:val="0"/>
          <w:numId w:val="25"/>
        </w:numPr>
        <w:jc w:val="both"/>
        <w:rPr>
          <w:rFonts w:asciiTheme="minorHAnsi" w:hAnsiTheme="minorHAnsi" w:cstheme="minorHAnsi"/>
        </w:rPr>
      </w:pPr>
      <w:r w:rsidRPr="00533290">
        <w:rPr>
          <w:rFonts w:asciiTheme="minorHAnsi" w:hAnsiTheme="minorHAnsi" w:cstheme="minorHAnsi"/>
        </w:rPr>
        <w:t>lze uskutečňovat akce mimo stanovenou provozní dobu – výlety, sportovní či společenské akce</w:t>
      </w:r>
      <w:r w:rsidR="00533290">
        <w:rPr>
          <w:rFonts w:asciiTheme="minorHAnsi" w:hAnsiTheme="minorHAnsi" w:cstheme="minorHAnsi"/>
        </w:rPr>
        <w:t>,</w:t>
      </w:r>
    </w:p>
    <w:p w14:paraId="1B498842" w14:textId="77B694B9" w:rsidR="00922F39" w:rsidRPr="00533290" w:rsidRDefault="00E42A06" w:rsidP="00533290">
      <w:pPr>
        <w:pStyle w:val="Odstavecseseznamem"/>
        <w:numPr>
          <w:ilvl w:val="0"/>
          <w:numId w:val="25"/>
        </w:numPr>
        <w:jc w:val="both"/>
        <w:rPr>
          <w:rFonts w:asciiTheme="minorHAnsi" w:hAnsiTheme="minorHAnsi" w:cstheme="minorHAnsi"/>
        </w:rPr>
      </w:pPr>
      <w:r w:rsidRPr="00533290">
        <w:rPr>
          <w:rFonts w:asciiTheme="minorHAnsi" w:hAnsiTheme="minorHAnsi" w:cstheme="minorHAnsi"/>
        </w:rPr>
        <w:t>akce musí být v předstihu schváleny vedením školy a uvedeny v týdenním plánu práce ŠD</w:t>
      </w:r>
      <w:r w:rsidR="00533290">
        <w:rPr>
          <w:rFonts w:asciiTheme="minorHAnsi" w:hAnsiTheme="minorHAnsi" w:cstheme="minorHAnsi"/>
        </w:rPr>
        <w:t>,</w:t>
      </w:r>
    </w:p>
    <w:p w14:paraId="7D87384A" w14:textId="327476BE" w:rsidR="00922F39" w:rsidRPr="00533290" w:rsidRDefault="00E42A06" w:rsidP="00533290">
      <w:pPr>
        <w:pStyle w:val="Odstavecseseznamem"/>
        <w:numPr>
          <w:ilvl w:val="0"/>
          <w:numId w:val="25"/>
        </w:numPr>
        <w:jc w:val="both"/>
        <w:rPr>
          <w:rFonts w:asciiTheme="minorHAnsi" w:hAnsiTheme="minorHAnsi" w:cstheme="minorHAnsi"/>
        </w:rPr>
      </w:pPr>
      <w:r w:rsidRPr="00533290">
        <w:rPr>
          <w:rFonts w:asciiTheme="minorHAnsi" w:hAnsiTheme="minorHAnsi" w:cstheme="minorHAnsi"/>
        </w:rPr>
        <w:t>podmínkou konání je zajištění pravidel BOZP všech účastníků, písemný souhlas rodičů</w:t>
      </w:r>
      <w:r w:rsidR="00533290">
        <w:rPr>
          <w:rFonts w:asciiTheme="minorHAnsi" w:hAnsiTheme="minorHAnsi" w:cstheme="minorHAnsi"/>
        </w:rPr>
        <w:t>,</w:t>
      </w:r>
    </w:p>
    <w:p w14:paraId="7C608FA4" w14:textId="10C7737A" w:rsidR="00922F39" w:rsidRPr="00E27B95" w:rsidRDefault="00E42A06" w:rsidP="00E27B95">
      <w:pPr>
        <w:pStyle w:val="Odstavecseseznamem"/>
        <w:numPr>
          <w:ilvl w:val="0"/>
          <w:numId w:val="25"/>
        </w:numPr>
        <w:jc w:val="both"/>
        <w:rPr>
          <w:rFonts w:asciiTheme="minorHAnsi" w:hAnsiTheme="minorHAnsi" w:cstheme="minorHAnsi"/>
        </w:rPr>
      </w:pPr>
      <w:r w:rsidRPr="00533290">
        <w:rPr>
          <w:rFonts w:asciiTheme="minorHAnsi" w:hAnsiTheme="minorHAnsi" w:cstheme="minorHAnsi"/>
        </w:rPr>
        <w:t>při akcích výkonnostního charakteru je nezbytné písemné prohlášení rodičů ke zdravotnímu stavu dítěte</w:t>
      </w:r>
      <w:r w:rsidR="00533290">
        <w:rPr>
          <w:rFonts w:asciiTheme="minorHAnsi" w:hAnsiTheme="minorHAnsi" w:cstheme="minorHAnsi"/>
        </w:rPr>
        <w:t>.</w:t>
      </w:r>
    </w:p>
    <w:p w14:paraId="1F73806A" w14:textId="77777777" w:rsidR="00922F39" w:rsidRPr="00533290" w:rsidRDefault="00922F39" w:rsidP="00533290">
      <w:pPr>
        <w:pStyle w:val="Odstavecseseznamem"/>
        <w:spacing w:line="360" w:lineRule="auto"/>
        <w:ind w:left="720"/>
        <w:rPr>
          <w:rFonts w:asciiTheme="minorHAnsi" w:hAnsiTheme="minorHAnsi" w:cstheme="minorHAnsi"/>
          <w:b/>
          <w:bCs/>
        </w:rPr>
      </w:pPr>
    </w:p>
    <w:p w14:paraId="2BE79EF1" w14:textId="21515275" w:rsidR="00922F39" w:rsidRPr="00533290" w:rsidRDefault="00E42A06" w:rsidP="00533290">
      <w:pPr>
        <w:pStyle w:val="Odstavecseseznamem"/>
        <w:numPr>
          <w:ilvl w:val="0"/>
          <w:numId w:val="21"/>
        </w:numPr>
        <w:spacing w:line="360" w:lineRule="auto"/>
        <w:rPr>
          <w:rFonts w:asciiTheme="minorHAnsi" w:hAnsiTheme="minorHAnsi" w:cstheme="minorHAnsi"/>
          <w:b/>
          <w:bCs/>
        </w:rPr>
      </w:pPr>
      <w:r w:rsidRPr="00533290">
        <w:rPr>
          <w:rFonts w:asciiTheme="minorHAnsi" w:hAnsiTheme="minorHAnsi" w:cstheme="minorHAnsi"/>
          <w:b/>
          <w:bCs/>
        </w:rPr>
        <w:t>PODMÍNKY ZAJIŠTĚNÍ BEZPEČNOSTI A OCHRANY ZDRAVÍ DĚTÍ A JEJICH OCHRANY PŘED SOCIÁLNĚ PATOLOGICKÝMI JEVY A PŘED PROJEVY DISKRIMINACE, NEPŘÁTELSTVÍ NEBO NÁSILÍ.</w:t>
      </w:r>
    </w:p>
    <w:p w14:paraId="6FC9500D" w14:textId="77777777" w:rsidR="00922F39" w:rsidRPr="003F37CC" w:rsidRDefault="00922F39" w:rsidP="003F37CC">
      <w:pPr>
        <w:rPr>
          <w:rFonts w:asciiTheme="minorHAnsi" w:hAnsiTheme="minorHAnsi" w:cstheme="minorHAnsi"/>
          <w:b/>
        </w:rPr>
      </w:pPr>
    </w:p>
    <w:p w14:paraId="398813DA" w14:textId="15111230"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všichni žáci se chovají ve ŠD tak, aby neohrozili zdraví své ani nikoho jinéh</w:t>
      </w:r>
      <w:r w:rsidR="00533290">
        <w:rPr>
          <w:rFonts w:asciiTheme="minorHAnsi" w:hAnsiTheme="minorHAnsi" w:cstheme="minorHAnsi"/>
        </w:rPr>
        <w:t>o,</w:t>
      </w:r>
    </w:p>
    <w:p w14:paraId="0AF709A9" w14:textId="591A31CA"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vedoucí vychovatelka plánuje společně s ostatními vychovatelkami celoročním plánem práce ŠD a týdenními plány ŠD pouze takové činnosti, které neohrožují bezpečnost a zdraví žáků a ke kterým mají vychovatelky odbornou pedagogickou způsobilost</w:t>
      </w:r>
      <w:r w:rsidR="00533290">
        <w:rPr>
          <w:rFonts w:asciiTheme="minorHAnsi" w:hAnsiTheme="minorHAnsi" w:cstheme="minorHAnsi"/>
        </w:rPr>
        <w:t>,</w:t>
      </w:r>
    </w:p>
    <w:p w14:paraId="52E4CB84" w14:textId="5CF4F8E2"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k činnosti se žáky lze využívat pouze vybavení a zařízení, které neohrožuje bezpečnost a zdraví všech přítomných</w:t>
      </w:r>
      <w:r w:rsidR="00533290">
        <w:rPr>
          <w:rFonts w:asciiTheme="minorHAnsi" w:hAnsiTheme="minorHAnsi" w:cstheme="minorHAnsi"/>
        </w:rPr>
        <w:t>,</w:t>
      </w:r>
    </w:p>
    <w:p w14:paraId="365C21E2" w14:textId="3CFCE286"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všichni žáci jsou na začátku docházky do ŠD poučeni o základních bezpečnostních pravidlech, která v době pobytu ve ŠD dodržují</w:t>
      </w:r>
      <w:r w:rsidR="00533290">
        <w:rPr>
          <w:rFonts w:asciiTheme="minorHAnsi" w:hAnsiTheme="minorHAnsi" w:cstheme="minorHAnsi"/>
        </w:rPr>
        <w:t>,</w:t>
      </w:r>
    </w:p>
    <w:p w14:paraId="39267455" w14:textId="4C8B0226"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pohyb žáků mimo prostor školní družiny je povolen pouze se souhlasem příslušné vychovatelky (přecházení do jiných oddělení, k činnostem – tělocvična, učebna VPT, při odchodu do šatny)</w:t>
      </w:r>
      <w:r w:rsidR="00533290">
        <w:rPr>
          <w:rFonts w:asciiTheme="minorHAnsi" w:hAnsiTheme="minorHAnsi" w:cstheme="minorHAnsi"/>
        </w:rPr>
        <w:t>,</w:t>
      </w:r>
    </w:p>
    <w:p w14:paraId="0B9BD867" w14:textId="0BDE52FC"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pokud žák zjistí nějakou závadu či nedostatek, jež by mohly ohrozit zdraví či bezpečnost osob, je povinen informovat o této skutečnosti vychovatelku</w:t>
      </w:r>
      <w:r w:rsidR="00533290">
        <w:rPr>
          <w:rFonts w:asciiTheme="minorHAnsi" w:hAnsiTheme="minorHAnsi" w:cstheme="minorHAnsi"/>
        </w:rPr>
        <w:t>,</w:t>
      </w:r>
    </w:p>
    <w:p w14:paraId="760B8C11" w14:textId="6B224597" w:rsidR="00922F39" w:rsidRPr="00533290" w:rsidRDefault="00E42A06" w:rsidP="00533290">
      <w:pPr>
        <w:numPr>
          <w:ilvl w:val="0"/>
          <w:numId w:val="26"/>
        </w:numPr>
        <w:jc w:val="both"/>
        <w:rPr>
          <w:rFonts w:asciiTheme="minorHAnsi" w:hAnsiTheme="minorHAnsi" w:cstheme="minorHAnsi"/>
        </w:rPr>
      </w:pPr>
      <w:r w:rsidRPr="003F37CC">
        <w:rPr>
          <w:rFonts w:asciiTheme="minorHAnsi" w:eastAsia="Tahoma" w:hAnsiTheme="minorHAnsi" w:cstheme="minorHAnsi"/>
        </w:rPr>
        <w:t xml:space="preserve"> </w:t>
      </w:r>
      <w:r w:rsidRPr="003F37CC">
        <w:rPr>
          <w:rFonts w:asciiTheme="minorHAnsi" w:hAnsiTheme="minorHAnsi" w:cstheme="minorHAnsi"/>
        </w:rPr>
        <w:t>každý úraz nebo poranění je nutné ihned hlásit vychovatelce, která zajistí ošetření žáka a informuje zákonného zástupce, zapíše do knihy úrazů</w:t>
      </w:r>
      <w:r w:rsidR="00533290">
        <w:rPr>
          <w:rFonts w:asciiTheme="minorHAnsi" w:hAnsiTheme="minorHAnsi" w:cstheme="minorHAnsi"/>
        </w:rPr>
        <w:t>,</w:t>
      </w:r>
    </w:p>
    <w:p w14:paraId="662A37AD" w14:textId="1CD4ACF7"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ve všech prostorách ŠD platí přísný zákaz kouření, požívání alkoholu a dalších návykových látek</w:t>
      </w:r>
      <w:r w:rsidR="00533290">
        <w:rPr>
          <w:rFonts w:asciiTheme="minorHAnsi" w:hAnsiTheme="minorHAnsi" w:cstheme="minorHAnsi"/>
        </w:rPr>
        <w:t>,</w:t>
      </w:r>
    </w:p>
    <w:p w14:paraId="266F56F2" w14:textId="59C92CF5"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žáci mají zakázáno manipulovat s elektrickými spotřebiči, elektrickým zařízením, otevírat okna</w:t>
      </w:r>
      <w:r w:rsidR="00533290">
        <w:rPr>
          <w:rFonts w:asciiTheme="minorHAnsi" w:hAnsiTheme="minorHAnsi" w:cstheme="minorHAnsi"/>
        </w:rPr>
        <w:t>,</w:t>
      </w:r>
    </w:p>
    <w:p w14:paraId="4C60B904" w14:textId="15CE8A00"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lastRenderedPageBreak/>
        <w:t>do ŠD žáci nenosí nebezpečné předměty a cennosti, škola nenese za ztrátu cenností odpovědnost</w:t>
      </w:r>
      <w:r w:rsidR="00533290">
        <w:rPr>
          <w:rFonts w:asciiTheme="minorHAnsi" w:hAnsiTheme="minorHAnsi" w:cstheme="minorHAnsi"/>
        </w:rPr>
        <w:t>,</w:t>
      </w:r>
    </w:p>
    <w:p w14:paraId="38612612" w14:textId="4104B80C" w:rsidR="00922F39" w:rsidRPr="00533290" w:rsidRDefault="00E42A06" w:rsidP="00533290">
      <w:pPr>
        <w:numPr>
          <w:ilvl w:val="0"/>
          <w:numId w:val="26"/>
        </w:numPr>
        <w:jc w:val="both"/>
        <w:rPr>
          <w:rFonts w:asciiTheme="minorHAnsi" w:hAnsiTheme="minorHAnsi" w:cstheme="minorHAnsi"/>
        </w:rPr>
      </w:pPr>
      <w:r w:rsidRPr="003F37CC">
        <w:rPr>
          <w:rFonts w:asciiTheme="minorHAnsi" w:hAnsiTheme="minorHAnsi" w:cstheme="minorHAnsi"/>
        </w:rPr>
        <w:t>za žáka, který byl ve škole a do ŠD se nedostaví, vychovatelka nezodpovídá, neprodleně informuje rodiče o nepřítomnosti dítěte</w:t>
      </w:r>
      <w:r w:rsidR="00533290">
        <w:rPr>
          <w:rFonts w:asciiTheme="minorHAnsi" w:hAnsiTheme="minorHAnsi" w:cstheme="minorHAnsi"/>
        </w:rPr>
        <w:t>.</w:t>
      </w:r>
    </w:p>
    <w:p w14:paraId="01FE40AF" w14:textId="77777777" w:rsidR="00922F39" w:rsidRPr="003F37CC" w:rsidRDefault="00922F39" w:rsidP="003F37CC">
      <w:pPr>
        <w:rPr>
          <w:rFonts w:asciiTheme="minorHAnsi" w:hAnsiTheme="minorHAnsi" w:cstheme="minorHAnsi"/>
        </w:rPr>
      </w:pPr>
    </w:p>
    <w:p w14:paraId="12041946" w14:textId="35B07E23" w:rsidR="00922F39" w:rsidRPr="00533290" w:rsidRDefault="00E42A06" w:rsidP="00533290">
      <w:pPr>
        <w:pStyle w:val="Odstavecseseznamem"/>
        <w:numPr>
          <w:ilvl w:val="0"/>
          <w:numId w:val="21"/>
        </w:numPr>
        <w:spacing w:line="360" w:lineRule="auto"/>
        <w:rPr>
          <w:rFonts w:asciiTheme="minorHAnsi" w:hAnsiTheme="minorHAnsi" w:cstheme="minorHAnsi"/>
          <w:b/>
          <w:bCs/>
        </w:rPr>
      </w:pPr>
      <w:r w:rsidRPr="00533290">
        <w:rPr>
          <w:rFonts w:asciiTheme="minorHAnsi" w:hAnsiTheme="minorHAnsi" w:cstheme="minorHAnsi"/>
          <w:b/>
          <w:bCs/>
        </w:rPr>
        <w:t>PODMÍNKY ZACHÁZENÍ S MAJETKEM ŠKOLY NEBO ŠKOLNÍ DRUŽINY ZE STRANY DĚTÍ, ŽÁKŮ</w:t>
      </w:r>
    </w:p>
    <w:p w14:paraId="424A3F8A" w14:textId="77777777" w:rsidR="00922F39" w:rsidRPr="003F37CC" w:rsidRDefault="00922F39" w:rsidP="003F37CC">
      <w:pPr>
        <w:rPr>
          <w:rFonts w:asciiTheme="minorHAnsi" w:hAnsiTheme="minorHAnsi" w:cstheme="minorHAnsi"/>
          <w:b/>
        </w:rPr>
      </w:pPr>
    </w:p>
    <w:p w14:paraId="3EB44EBE" w14:textId="68B870F3" w:rsidR="00BB62DC" w:rsidRPr="00533290" w:rsidRDefault="00E42A06" w:rsidP="00533290">
      <w:pPr>
        <w:numPr>
          <w:ilvl w:val="0"/>
          <w:numId w:val="27"/>
        </w:numPr>
        <w:jc w:val="both"/>
        <w:rPr>
          <w:rFonts w:asciiTheme="minorHAnsi" w:hAnsiTheme="minorHAnsi" w:cstheme="minorHAnsi"/>
        </w:rPr>
      </w:pPr>
      <w:r w:rsidRPr="003F37CC">
        <w:rPr>
          <w:rFonts w:asciiTheme="minorHAnsi" w:hAnsiTheme="minorHAnsi" w:cstheme="minorHAnsi"/>
        </w:rPr>
        <w:t>žáci jsou povinni řádně pečovat o takto propůjčený majetek školy, ochraňovat jej před ztrátou a poškozením</w:t>
      </w:r>
      <w:r w:rsidR="00533290">
        <w:rPr>
          <w:rFonts w:asciiTheme="minorHAnsi" w:hAnsiTheme="minorHAnsi" w:cstheme="minorHAnsi"/>
        </w:rPr>
        <w:t>,</w:t>
      </w:r>
    </w:p>
    <w:p w14:paraId="4C903454" w14:textId="06D20BDF" w:rsidR="00922F39" w:rsidRPr="00533290" w:rsidRDefault="00E42A06" w:rsidP="00533290">
      <w:pPr>
        <w:numPr>
          <w:ilvl w:val="0"/>
          <w:numId w:val="27"/>
        </w:numPr>
        <w:jc w:val="both"/>
        <w:rPr>
          <w:rFonts w:asciiTheme="minorHAnsi" w:hAnsiTheme="minorHAnsi" w:cstheme="minorHAnsi"/>
        </w:rPr>
      </w:pPr>
      <w:r w:rsidRPr="003F37CC">
        <w:rPr>
          <w:rFonts w:asciiTheme="minorHAnsi" w:hAnsiTheme="minorHAnsi" w:cstheme="minorHAnsi"/>
        </w:rPr>
        <w:t>ztráty věcí hlásí žáci neprodleně své vychovatelce. Žáci dbají na dostatečné zajištění svých věcí – uzamykání šaten, oddělení</w:t>
      </w:r>
      <w:r w:rsidR="00533290">
        <w:rPr>
          <w:rFonts w:asciiTheme="minorHAnsi" w:hAnsiTheme="minorHAnsi" w:cstheme="minorHAnsi"/>
        </w:rPr>
        <w:t>,</w:t>
      </w:r>
    </w:p>
    <w:p w14:paraId="533464FD" w14:textId="77777777" w:rsidR="00922F39" w:rsidRPr="003F37CC" w:rsidRDefault="00E42A06" w:rsidP="00533290">
      <w:pPr>
        <w:numPr>
          <w:ilvl w:val="0"/>
          <w:numId w:val="27"/>
        </w:numPr>
        <w:tabs>
          <w:tab w:val="clear" w:pos="780"/>
        </w:tabs>
        <w:jc w:val="both"/>
        <w:rPr>
          <w:rFonts w:asciiTheme="minorHAnsi" w:hAnsiTheme="minorHAnsi" w:cstheme="minorHAnsi"/>
        </w:rPr>
      </w:pPr>
      <w:r w:rsidRPr="003F37CC">
        <w:rPr>
          <w:rFonts w:asciiTheme="minorHAnsi" w:hAnsiTheme="minorHAnsi" w:cstheme="minorHAnsi"/>
        </w:rPr>
        <w:t>při nahlášení krádeže žákem se o události pořídí záznam na základě výpovědi poškozeného. Věc se předá orgánům činným v trestném řízení (ohlásit na místní nebo obvodní oddělení Policie ČR), nebo žák bude poučen, že má tuto možnost.</w:t>
      </w:r>
    </w:p>
    <w:p w14:paraId="19A18CB1" w14:textId="77777777" w:rsidR="00922F39" w:rsidRPr="003F37CC" w:rsidRDefault="00922F39" w:rsidP="003F37CC">
      <w:pPr>
        <w:rPr>
          <w:rFonts w:asciiTheme="minorHAnsi" w:hAnsiTheme="minorHAnsi" w:cstheme="minorHAnsi"/>
        </w:rPr>
      </w:pPr>
    </w:p>
    <w:p w14:paraId="659F30F9" w14:textId="77777777" w:rsidR="00922F39" w:rsidRPr="003F37CC" w:rsidRDefault="00922F39" w:rsidP="003F37CC">
      <w:pPr>
        <w:rPr>
          <w:rFonts w:asciiTheme="minorHAnsi" w:hAnsiTheme="minorHAnsi" w:cstheme="minorHAnsi"/>
          <w:b/>
        </w:rPr>
      </w:pPr>
    </w:p>
    <w:p w14:paraId="3423E987" w14:textId="77777777" w:rsidR="00D55CFF" w:rsidRDefault="00D55CFF" w:rsidP="003F37CC">
      <w:pPr>
        <w:rPr>
          <w:rFonts w:asciiTheme="minorHAnsi" w:hAnsiTheme="minorHAnsi" w:cstheme="minorHAnsi"/>
          <w:b/>
        </w:rPr>
      </w:pPr>
    </w:p>
    <w:p w14:paraId="25823165" w14:textId="77777777" w:rsidR="00D55CFF" w:rsidRDefault="00D55CFF" w:rsidP="003F37CC">
      <w:pPr>
        <w:rPr>
          <w:rFonts w:asciiTheme="minorHAnsi" w:hAnsiTheme="minorHAnsi" w:cstheme="minorHAnsi"/>
          <w:b/>
        </w:rPr>
      </w:pPr>
    </w:p>
    <w:p w14:paraId="36A15710" w14:textId="77777777" w:rsidR="00D55CFF" w:rsidRDefault="00D55CFF" w:rsidP="003F37CC">
      <w:pPr>
        <w:rPr>
          <w:rFonts w:asciiTheme="minorHAnsi" w:hAnsiTheme="minorHAnsi" w:cstheme="minorHAnsi"/>
          <w:b/>
        </w:rPr>
      </w:pPr>
    </w:p>
    <w:p w14:paraId="19EFD883" w14:textId="77777777" w:rsidR="00D55CFF" w:rsidRDefault="00D55CFF" w:rsidP="003F37CC">
      <w:pPr>
        <w:rPr>
          <w:rFonts w:asciiTheme="minorHAnsi" w:hAnsiTheme="minorHAnsi" w:cstheme="minorHAnsi"/>
          <w:b/>
        </w:rPr>
      </w:pPr>
    </w:p>
    <w:p w14:paraId="5C262079" w14:textId="77777777" w:rsidR="00D55CFF" w:rsidRDefault="00D55CFF" w:rsidP="003F37CC">
      <w:pPr>
        <w:rPr>
          <w:rFonts w:asciiTheme="minorHAnsi" w:hAnsiTheme="minorHAnsi" w:cstheme="minorHAnsi"/>
          <w:b/>
        </w:rPr>
      </w:pPr>
    </w:p>
    <w:p w14:paraId="2726B605" w14:textId="2151DA08" w:rsidR="00922F39" w:rsidRPr="003F37CC" w:rsidRDefault="00E42A06" w:rsidP="003F37CC">
      <w:pPr>
        <w:rPr>
          <w:rFonts w:asciiTheme="minorHAnsi" w:hAnsiTheme="minorHAnsi" w:cstheme="minorHAnsi"/>
          <w:b/>
        </w:rPr>
      </w:pPr>
      <w:r w:rsidRPr="003F37CC">
        <w:rPr>
          <w:rFonts w:asciiTheme="minorHAnsi" w:hAnsiTheme="minorHAnsi" w:cstheme="minorHAnsi"/>
          <w:b/>
        </w:rPr>
        <w:t>ZÁVĚREČNÁ USTANOVENÍ</w:t>
      </w:r>
    </w:p>
    <w:p w14:paraId="1321B76F" w14:textId="77777777" w:rsidR="00922F39" w:rsidRPr="003F37CC" w:rsidRDefault="00922F39" w:rsidP="003F37CC">
      <w:pPr>
        <w:rPr>
          <w:rFonts w:asciiTheme="minorHAnsi" w:hAnsiTheme="minorHAnsi" w:cstheme="minorHAnsi"/>
          <w:b/>
        </w:rPr>
      </w:pPr>
    </w:p>
    <w:p w14:paraId="0F86DA18" w14:textId="77777777" w:rsidR="00922F39" w:rsidRPr="003F37CC" w:rsidRDefault="00E42A06" w:rsidP="003F37CC">
      <w:pPr>
        <w:numPr>
          <w:ilvl w:val="0"/>
          <w:numId w:val="3"/>
        </w:numPr>
        <w:rPr>
          <w:rFonts w:asciiTheme="minorHAnsi" w:hAnsiTheme="minorHAnsi" w:cstheme="minorHAnsi"/>
        </w:rPr>
      </w:pPr>
      <w:r w:rsidRPr="003F37CC">
        <w:rPr>
          <w:rFonts w:asciiTheme="minorHAnsi" w:hAnsiTheme="minorHAnsi" w:cstheme="minorHAnsi"/>
        </w:rPr>
        <w:t>Kontrolou provádění ustanovení této směrnice je statutárním orgánem školy pověřen zaměstnanec: vedoucí vychovatelka školní družiny a zástupce ředitele.</w:t>
      </w:r>
    </w:p>
    <w:p w14:paraId="43698A1C" w14:textId="77777777" w:rsidR="00922F39" w:rsidRPr="003F37CC" w:rsidRDefault="00922F39" w:rsidP="003F37CC">
      <w:pPr>
        <w:ind w:left="360"/>
        <w:rPr>
          <w:rFonts w:asciiTheme="minorHAnsi" w:hAnsiTheme="minorHAnsi" w:cstheme="minorHAnsi"/>
        </w:rPr>
      </w:pPr>
    </w:p>
    <w:p w14:paraId="42E42146" w14:textId="77777777" w:rsidR="00922F39" w:rsidRPr="003F37CC" w:rsidRDefault="00E42A06" w:rsidP="003F37CC">
      <w:pPr>
        <w:numPr>
          <w:ilvl w:val="0"/>
          <w:numId w:val="3"/>
        </w:numPr>
        <w:rPr>
          <w:rFonts w:asciiTheme="minorHAnsi" w:hAnsiTheme="minorHAnsi" w:cstheme="minorHAnsi"/>
        </w:rPr>
      </w:pPr>
      <w:r w:rsidRPr="003F37CC">
        <w:rPr>
          <w:rFonts w:asciiTheme="minorHAnsi" w:hAnsiTheme="minorHAnsi" w:cstheme="minorHAnsi"/>
        </w:rPr>
        <w:t xml:space="preserve">Zrušuje se předchozí znění této směrnice. Uložení směrnice v archivu školy se řídí Spisovým řádem školy. </w:t>
      </w:r>
    </w:p>
    <w:p w14:paraId="44DD50BF" w14:textId="77777777" w:rsidR="00922F39" w:rsidRPr="003F37CC" w:rsidRDefault="00922F39" w:rsidP="003F37CC">
      <w:pPr>
        <w:ind w:left="360"/>
        <w:rPr>
          <w:rFonts w:asciiTheme="minorHAnsi" w:hAnsiTheme="minorHAnsi" w:cstheme="minorHAnsi"/>
        </w:rPr>
      </w:pPr>
    </w:p>
    <w:p w14:paraId="796F92D0" w14:textId="77777777" w:rsidR="00922F39" w:rsidRPr="003F37CC" w:rsidRDefault="00E42A06" w:rsidP="003F37CC">
      <w:pPr>
        <w:numPr>
          <w:ilvl w:val="0"/>
          <w:numId w:val="3"/>
        </w:numPr>
        <w:rPr>
          <w:rFonts w:asciiTheme="minorHAnsi" w:hAnsiTheme="minorHAnsi" w:cstheme="minorHAnsi"/>
        </w:rPr>
      </w:pPr>
      <w:r w:rsidRPr="003F37CC">
        <w:rPr>
          <w:rFonts w:asciiTheme="minorHAnsi" w:hAnsiTheme="minorHAnsi" w:cstheme="minorHAnsi"/>
        </w:rPr>
        <w:t>Směrnice nabývá platnosti dnem podpisu ředitele školy a zveřejněním.</w:t>
      </w:r>
    </w:p>
    <w:p w14:paraId="48603730" w14:textId="77777777" w:rsidR="00922F39" w:rsidRPr="003F37CC" w:rsidRDefault="00922F39" w:rsidP="003F37CC">
      <w:pPr>
        <w:ind w:left="360"/>
        <w:rPr>
          <w:rFonts w:asciiTheme="minorHAnsi" w:hAnsiTheme="minorHAnsi" w:cstheme="minorHAnsi"/>
          <w:color w:val="000000"/>
        </w:rPr>
      </w:pPr>
    </w:p>
    <w:p w14:paraId="2E320F92" w14:textId="18C4866C" w:rsidR="00922F39" w:rsidRPr="003F37CC" w:rsidRDefault="00E42A06" w:rsidP="003F37CC">
      <w:pPr>
        <w:numPr>
          <w:ilvl w:val="0"/>
          <w:numId w:val="3"/>
        </w:numPr>
        <w:rPr>
          <w:rFonts w:asciiTheme="minorHAnsi" w:hAnsiTheme="minorHAnsi" w:cstheme="minorHAnsi"/>
        </w:rPr>
      </w:pPr>
      <w:r w:rsidRPr="003F37CC">
        <w:rPr>
          <w:rFonts w:asciiTheme="minorHAnsi" w:hAnsiTheme="minorHAnsi" w:cstheme="minorHAnsi"/>
        </w:rPr>
        <w:t xml:space="preserve">Směrnice nabývá účinnosti dnem: </w:t>
      </w:r>
      <w:r w:rsidR="00BE3712">
        <w:rPr>
          <w:rFonts w:asciiTheme="minorHAnsi" w:hAnsiTheme="minorHAnsi" w:cstheme="minorHAnsi"/>
        </w:rPr>
        <w:t>2</w:t>
      </w:r>
      <w:r w:rsidR="00D55CFF">
        <w:rPr>
          <w:rFonts w:asciiTheme="minorHAnsi" w:hAnsiTheme="minorHAnsi" w:cstheme="minorHAnsi"/>
        </w:rPr>
        <w:t xml:space="preserve">5. </w:t>
      </w:r>
      <w:r w:rsidR="00BE3712">
        <w:rPr>
          <w:rFonts w:asciiTheme="minorHAnsi" w:hAnsiTheme="minorHAnsi" w:cstheme="minorHAnsi"/>
        </w:rPr>
        <w:t>8</w:t>
      </w:r>
      <w:bookmarkStart w:id="0" w:name="_GoBack"/>
      <w:bookmarkEnd w:id="0"/>
      <w:r w:rsidR="00D55CFF">
        <w:rPr>
          <w:rFonts w:asciiTheme="minorHAnsi" w:hAnsiTheme="minorHAnsi" w:cstheme="minorHAnsi"/>
        </w:rPr>
        <w:t xml:space="preserve">. </w:t>
      </w:r>
      <w:r w:rsidRPr="003F37CC">
        <w:rPr>
          <w:rFonts w:asciiTheme="minorHAnsi" w:hAnsiTheme="minorHAnsi" w:cstheme="minorHAnsi"/>
        </w:rPr>
        <w:t>202</w:t>
      </w:r>
      <w:r w:rsidR="00ED3D13" w:rsidRPr="003F37CC">
        <w:rPr>
          <w:rFonts w:asciiTheme="minorHAnsi" w:hAnsiTheme="minorHAnsi" w:cstheme="minorHAnsi"/>
        </w:rPr>
        <w:t>5</w:t>
      </w:r>
    </w:p>
    <w:p w14:paraId="2E312353" w14:textId="77777777" w:rsidR="003B6460" w:rsidRDefault="003B6460" w:rsidP="003F37CC">
      <w:pPr>
        <w:pStyle w:val="Odstavecseseznamem"/>
      </w:pPr>
    </w:p>
    <w:p w14:paraId="24AA23EE" w14:textId="77777777" w:rsidR="003B6460" w:rsidRPr="00BB62DC" w:rsidRDefault="003B6460" w:rsidP="003F37CC"/>
    <w:p w14:paraId="518C136D" w14:textId="77777777" w:rsidR="00922F39" w:rsidRPr="00BB62DC" w:rsidRDefault="00922F39" w:rsidP="003F37CC">
      <w:pPr>
        <w:rPr>
          <w:rFonts w:ascii="Tahoma" w:hAnsi="Tahoma" w:cs="Tahoma"/>
          <w:sz w:val="18"/>
          <w:szCs w:val="18"/>
        </w:rPr>
      </w:pPr>
    </w:p>
    <w:p w14:paraId="05D23011" w14:textId="77777777" w:rsidR="00922F39" w:rsidRPr="00BB62DC" w:rsidRDefault="00922F39" w:rsidP="003F37CC">
      <w:pPr>
        <w:rPr>
          <w:rFonts w:ascii="Tahoma" w:hAnsi="Tahoma" w:cs="Tahoma"/>
          <w:sz w:val="18"/>
          <w:szCs w:val="18"/>
        </w:rPr>
      </w:pPr>
    </w:p>
    <w:p w14:paraId="41FA516B" w14:textId="6A6D2C9E" w:rsidR="00922F39" w:rsidRPr="00D55CFF" w:rsidRDefault="00D55CFF" w:rsidP="003F37CC">
      <w:pPr>
        <w:rPr>
          <w:rFonts w:asciiTheme="minorHAnsi" w:hAnsiTheme="minorHAnsi" w:cstheme="minorHAnsi"/>
        </w:rPr>
      </w:pPr>
      <w:r w:rsidRPr="00D55CFF">
        <w:rPr>
          <w:rFonts w:asciiTheme="minorHAnsi" w:hAnsiTheme="minorHAnsi" w:cstheme="minorHAnsi"/>
        </w:rPr>
        <w:t>Mgr. Andrea Frolíková, MBA</w:t>
      </w:r>
    </w:p>
    <w:p w14:paraId="7955912C" w14:textId="7EFADB7B" w:rsidR="00D55CFF" w:rsidRPr="00D55CFF" w:rsidRDefault="00D55CFF" w:rsidP="003F37CC">
      <w:pPr>
        <w:rPr>
          <w:rFonts w:asciiTheme="minorHAnsi" w:hAnsiTheme="minorHAnsi" w:cstheme="minorHAnsi"/>
        </w:rPr>
      </w:pPr>
      <w:r w:rsidRPr="00D55CFF">
        <w:rPr>
          <w:rFonts w:asciiTheme="minorHAnsi" w:hAnsiTheme="minorHAnsi" w:cstheme="minorHAnsi"/>
        </w:rPr>
        <w:t>ředitelka školy</w:t>
      </w:r>
    </w:p>
    <w:sectPr w:rsidR="00D55CFF" w:rsidRPr="00D55CFF" w:rsidSect="00E27B95">
      <w:headerReference w:type="default" r:id="rId8"/>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28C6B" w14:textId="77777777" w:rsidR="00E87359" w:rsidRDefault="00E87359">
      <w:r>
        <w:separator/>
      </w:r>
    </w:p>
  </w:endnote>
  <w:endnote w:type="continuationSeparator" w:id="0">
    <w:p w14:paraId="41B423FF" w14:textId="77777777" w:rsidR="00E87359" w:rsidRDefault="00E8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E6B71" w14:textId="77777777" w:rsidR="00E87359" w:rsidRDefault="00E87359">
      <w:r>
        <w:separator/>
      </w:r>
    </w:p>
  </w:footnote>
  <w:footnote w:type="continuationSeparator" w:id="0">
    <w:p w14:paraId="47BC0D1E" w14:textId="77777777" w:rsidR="00E87359" w:rsidRDefault="00E8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5934" w14:textId="77777777" w:rsidR="00922F39" w:rsidRDefault="00922F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54DD"/>
    <w:multiLevelType w:val="hybridMultilevel"/>
    <w:tmpl w:val="DF22C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B77EC6"/>
    <w:multiLevelType w:val="multilevel"/>
    <w:tmpl w:val="B6EE7A4A"/>
    <w:lvl w:ilvl="0">
      <w:start w:val="1"/>
      <w:numFmt w:val="bullet"/>
      <w:lvlText w:val=""/>
      <w:lvlJc w:val="left"/>
      <w:pPr>
        <w:tabs>
          <w:tab w:val="num" w:pos="780"/>
        </w:tabs>
        <w:ind w:left="780" w:hanging="360"/>
      </w:pPr>
      <w:rPr>
        <w:rFonts w:ascii="Wingdings" w:hAnsi="Wingdings" w:cs="Wingdings" w:hint="default"/>
        <w:b/>
        <w:color w:val="auto"/>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6E072C5"/>
    <w:multiLevelType w:val="multilevel"/>
    <w:tmpl w:val="124689C0"/>
    <w:lvl w:ilvl="0">
      <w:start w:val="1"/>
      <w:numFmt w:val="bullet"/>
      <w:lvlText w:val=""/>
      <w:lvlJc w:val="left"/>
      <w:pPr>
        <w:tabs>
          <w:tab w:val="num" w:pos="780"/>
        </w:tabs>
        <w:ind w:left="780" w:hanging="360"/>
      </w:pPr>
      <w:rPr>
        <w:rFonts w:ascii="Symbol" w:hAnsi="Symbol" w:hint="default"/>
        <w:b/>
        <w:color w:val="auto"/>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B295C29"/>
    <w:multiLevelType w:val="multilevel"/>
    <w:tmpl w:val="D6EA549E"/>
    <w:lvl w:ilvl="0">
      <w:start w:val="1"/>
      <w:numFmt w:val="decimal"/>
      <w:lvlText w:val="%1."/>
      <w:lvlJc w:val="left"/>
      <w:pPr>
        <w:tabs>
          <w:tab w:val="num" w:pos="360"/>
        </w:tabs>
        <w:ind w:left="360" w:hanging="360"/>
      </w:pPr>
      <w:rPr>
        <w:rFonts w:ascii="Tahoma" w:hAnsi="Tahoma" w:cs="Tahoma"/>
        <w:color w:val="auto"/>
        <w:sz w:val="18"/>
        <w:szCs w:val="18"/>
      </w:r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4" w15:restartNumberingAfterBreak="0">
    <w:nsid w:val="0E3F3D80"/>
    <w:multiLevelType w:val="hybridMultilevel"/>
    <w:tmpl w:val="315AD944"/>
    <w:lvl w:ilvl="0" w:tplc="EB76D022">
      <w:start w:val="11"/>
      <w:numFmt w:val="decimal"/>
      <w:lvlText w:val="%1)"/>
      <w:lvlJc w:val="left"/>
      <w:pPr>
        <w:ind w:left="636" w:hanging="360"/>
      </w:pPr>
      <w:rPr>
        <w:rFonts w:hint="default"/>
        <w:color w:val="auto"/>
      </w:rPr>
    </w:lvl>
    <w:lvl w:ilvl="1" w:tplc="04050019" w:tentative="1">
      <w:start w:val="1"/>
      <w:numFmt w:val="lowerLetter"/>
      <w:lvlText w:val="%2."/>
      <w:lvlJc w:val="left"/>
      <w:pPr>
        <w:ind w:left="1356" w:hanging="360"/>
      </w:pPr>
    </w:lvl>
    <w:lvl w:ilvl="2" w:tplc="0405001B" w:tentative="1">
      <w:start w:val="1"/>
      <w:numFmt w:val="lowerRoman"/>
      <w:lvlText w:val="%3."/>
      <w:lvlJc w:val="right"/>
      <w:pPr>
        <w:ind w:left="2076" w:hanging="180"/>
      </w:pPr>
    </w:lvl>
    <w:lvl w:ilvl="3" w:tplc="0405000F" w:tentative="1">
      <w:start w:val="1"/>
      <w:numFmt w:val="decimal"/>
      <w:lvlText w:val="%4."/>
      <w:lvlJc w:val="left"/>
      <w:pPr>
        <w:ind w:left="2796" w:hanging="360"/>
      </w:pPr>
    </w:lvl>
    <w:lvl w:ilvl="4" w:tplc="04050019" w:tentative="1">
      <w:start w:val="1"/>
      <w:numFmt w:val="lowerLetter"/>
      <w:lvlText w:val="%5."/>
      <w:lvlJc w:val="left"/>
      <w:pPr>
        <w:ind w:left="3516" w:hanging="360"/>
      </w:pPr>
    </w:lvl>
    <w:lvl w:ilvl="5" w:tplc="0405001B" w:tentative="1">
      <w:start w:val="1"/>
      <w:numFmt w:val="lowerRoman"/>
      <w:lvlText w:val="%6."/>
      <w:lvlJc w:val="right"/>
      <w:pPr>
        <w:ind w:left="4236" w:hanging="180"/>
      </w:pPr>
    </w:lvl>
    <w:lvl w:ilvl="6" w:tplc="0405000F" w:tentative="1">
      <w:start w:val="1"/>
      <w:numFmt w:val="decimal"/>
      <w:lvlText w:val="%7."/>
      <w:lvlJc w:val="left"/>
      <w:pPr>
        <w:ind w:left="4956" w:hanging="360"/>
      </w:pPr>
    </w:lvl>
    <w:lvl w:ilvl="7" w:tplc="04050019" w:tentative="1">
      <w:start w:val="1"/>
      <w:numFmt w:val="lowerLetter"/>
      <w:lvlText w:val="%8."/>
      <w:lvlJc w:val="left"/>
      <w:pPr>
        <w:ind w:left="5676" w:hanging="360"/>
      </w:pPr>
    </w:lvl>
    <w:lvl w:ilvl="8" w:tplc="0405001B" w:tentative="1">
      <w:start w:val="1"/>
      <w:numFmt w:val="lowerRoman"/>
      <w:lvlText w:val="%9."/>
      <w:lvlJc w:val="right"/>
      <w:pPr>
        <w:ind w:left="6396" w:hanging="180"/>
      </w:pPr>
    </w:lvl>
  </w:abstractNum>
  <w:abstractNum w:abstractNumId="5" w15:restartNumberingAfterBreak="0">
    <w:nsid w:val="17D46323"/>
    <w:multiLevelType w:val="multilevel"/>
    <w:tmpl w:val="F7DA088C"/>
    <w:lvl w:ilvl="0">
      <w:start w:val="1"/>
      <w:numFmt w:val="decimal"/>
      <w:lvlText w:val="%1)"/>
      <w:lvlJc w:val="left"/>
      <w:pPr>
        <w:tabs>
          <w:tab w:val="num" w:pos="709"/>
        </w:tabs>
        <w:ind w:left="720" w:hanging="360"/>
      </w:pPr>
      <w:rPr>
        <w:rFonts w:ascii="Tahoma" w:hAnsi="Tahoma" w:cs="Tahoma"/>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A0205FB"/>
    <w:multiLevelType w:val="hybridMultilevel"/>
    <w:tmpl w:val="1C5EC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506144"/>
    <w:multiLevelType w:val="multilevel"/>
    <w:tmpl w:val="6E24E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1148AB"/>
    <w:multiLevelType w:val="hybridMultilevel"/>
    <w:tmpl w:val="22C68EAE"/>
    <w:lvl w:ilvl="0" w:tplc="B406DA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660AF8"/>
    <w:multiLevelType w:val="multilevel"/>
    <w:tmpl w:val="F85EE6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2DD064C"/>
    <w:multiLevelType w:val="hybridMultilevel"/>
    <w:tmpl w:val="8C76F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E53DA9"/>
    <w:multiLevelType w:val="hybridMultilevel"/>
    <w:tmpl w:val="78607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BB45D1"/>
    <w:multiLevelType w:val="multilevel"/>
    <w:tmpl w:val="280A5EB2"/>
    <w:lvl w:ilvl="0">
      <w:start w:val="1"/>
      <w:numFmt w:val="bullet"/>
      <w:lvlText w:val=""/>
      <w:lvlJc w:val="left"/>
      <w:pPr>
        <w:ind w:left="720" w:hanging="360"/>
      </w:pPr>
      <w:rPr>
        <w:rFonts w:ascii="Wingdings" w:hAnsi="Wingdings" w:cs="Wingdings" w:hint="default"/>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D3569B7"/>
    <w:multiLevelType w:val="multilevel"/>
    <w:tmpl w:val="A0766ACE"/>
    <w:lvl w:ilvl="0">
      <w:start w:val="1"/>
      <w:numFmt w:val="bullet"/>
      <w:lvlText w:val=""/>
      <w:lvlJc w:val="left"/>
      <w:pPr>
        <w:tabs>
          <w:tab w:val="num" w:pos="2847"/>
        </w:tabs>
        <w:ind w:left="2847" w:hanging="360"/>
      </w:pPr>
      <w:rPr>
        <w:rFonts w:ascii="Wingdings" w:hAnsi="Wingdings" w:cs="Wingdings" w:hint="default"/>
        <w:b/>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6E90986"/>
    <w:multiLevelType w:val="multilevel"/>
    <w:tmpl w:val="FD9263C2"/>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AC93F38"/>
    <w:multiLevelType w:val="hybridMultilevel"/>
    <w:tmpl w:val="323C85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3760F1"/>
    <w:multiLevelType w:val="multilevel"/>
    <w:tmpl w:val="8F949564"/>
    <w:lvl w:ilvl="0">
      <w:start w:val="1"/>
      <w:numFmt w:val="bullet"/>
      <w:lvlText w:val=""/>
      <w:lvlJc w:val="left"/>
      <w:pPr>
        <w:ind w:left="1050" w:hanging="360"/>
      </w:pPr>
      <w:rPr>
        <w:rFonts w:ascii="Wingdings" w:hAnsi="Wingdings" w:cs="Wingdings" w:hint="default"/>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8EB71E6"/>
    <w:multiLevelType w:val="multilevel"/>
    <w:tmpl w:val="A126C4DE"/>
    <w:lvl w:ilvl="0">
      <w:start w:val="1"/>
      <w:numFmt w:val="bullet"/>
      <w:lvlText w:val=""/>
      <w:lvlJc w:val="left"/>
      <w:pPr>
        <w:tabs>
          <w:tab w:val="num" w:pos="709"/>
        </w:tabs>
        <w:ind w:left="840" w:hanging="360"/>
      </w:pPr>
      <w:rPr>
        <w:rFonts w:ascii="Symbol" w:hAnsi="Symbol" w:cs="Symbol" w:hint="default"/>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9A85402"/>
    <w:multiLevelType w:val="multilevel"/>
    <w:tmpl w:val="12360D48"/>
    <w:lvl w:ilvl="0">
      <w:start w:val="4"/>
      <w:numFmt w:val="bullet"/>
      <w:lvlText w:val="-"/>
      <w:lvlJc w:val="left"/>
      <w:pPr>
        <w:ind w:left="720" w:hanging="360"/>
      </w:pPr>
      <w:rPr>
        <w:rFonts w:ascii="Tahoma" w:hAnsi="Tahoma" w:cs="Tahoma"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33A66C7"/>
    <w:multiLevelType w:val="multilevel"/>
    <w:tmpl w:val="3A90122C"/>
    <w:lvl w:ilvl="0">
      <w:start w:val="1"/>
      <w:numFmt w:val="bullet"/>
      <w:lvlText w:val=""/>
      <w:lvlJc w:val="left"/>
      <w:pPr>
        <w:tabs>
          <w:tab w:val="num" w:pos="709"/>
        </w:tabs>
        <w:ind w:left="720" w:hanging="360"/>
      </w:pPr>
      <w:rPr>
        <w:rFonts w:ascii="Wingdings" w:hAnsi="Wingdings" w:cs="Wingdings" w:hint="default"/>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68D62928"/>
    <w:multiLevelType w:val="multilevel"/>
    <w:tmpl w:val="5D3A054C"/>
    <w:lvl w:ilvl="0">
      <w:start w:val="1"/>
      <w:numFmt w:val="bullet"/>
      <w:lvlText w:val=""/>
      <w:lvlJc w:val="left"/>
      <w:pPr>
        <w:tabs>
          <w:tab w:val="num" w:pos="720"/>
        </w:tabs>
        <w:ind w:left="720" w:hanging="360"/>
      </w:pPr>
      <w:rPr>
        <w:rFonts w:ascii="Wingdings" w:hAnsi="Wingdings" w:cs="Wingdings" w:hint="default"/>
        <w:sz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B1F545F"/>
    <w:multiLevelType w:val="multilevel"/>
    <w:tmpl w:val="124689C0"/>
    <w:lvl w:ilvl="0">
      <w:start w:val="1"/>
      <w:numFmt w:val="bullet"/>
      <w:lvlText w:val=""/>
      <w:lvlJc w:val="left"/>
      <w:pPr>
        <w:tabs>
          <w:tab w:val="num" w:pos="780"/>
        </w:tabs>
        <w:ind w:left="780" w:hanging="360"/>
      </w:pPr>
      <w:rPr>
        <w:rFonts w:ascii="Symbol" w:hAnsi="Symbol" w:hint="default"/>
        <w:b/>
        <w:color w:val="auto"/>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EA56CE0"/>
    <w:multiLevelType w:val="hybridMultilevel"/>
    <w:tmpl w:val="B03EC89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BE60A8"/>
    <w:multiLevelType w:val="multilevel"/>
    <w:tmpl w:val="D4E4BC20"/>
    <w:lvl w:ilvl="0">
      <w:start w:val="1"/>
      <w:numFmt w:val="bullet"/>
      <w:lvlText w:val=""/>
      <w:lvlJc w:val="left"/>
      <w:pPr>
        <w:tabs>
          <w:tab w:val="num" w:pos="780"/>
        </w:tabs>
        <w:ind w:left="780" w:hanging="360"/>
      </w:pPr>
      <w:rPr>
        <w:rFonts w:ascii="Symbol" w:hAnsi="Symbol" w:hint="default"/>
        <w:b/>
        <w:color w:val="auto"/>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8F779AB"/>
    <w:multiLevelType w:val="hybridMultilevel"/>
    <w:tmpl w:val="BAFE2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1A18D4"/>
    <w:multiLevelType w:val="hybridMultilevel"/>
    <w:tmpl w:val="43A6C3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0"/>
  </w:num>
  <w:num w:numId="3">
    <w:abstractNumId w:val="3"/>
  </w:num>
  <w:num w:numId="4">
    <w:abstractNumId w:val="16"/>
  </w:num>
  <w:num w:numId="5">
    <w:abstractNumId w:val="1"/>
  </w:num>
  <w:num w:numId="6">
    <w:abstractNumId w:val="17"/>
  </w:num>
  <w:num w:numId="7">
    <w:abstractNumId w:val="13"/>
  </w:num>
  <w:num w:numId="8">
    <w:abstractNumId w:val="19"/>
  </w:num>
  <w:num w:numId="9">
    <w:abstractNumId w:val="12"/>
  </w:num>
  <w:num w:numId="10">
    <w:abstractNumId w:val="5"/>
  </w:num>
  <w:num w:numId="11">
    <w:abstractNumId w:val="18"/>
  </w:num>
  <w:num w:numId="12">
    <w:abstractNumId w:val="7"/>
  </w:num>
  <w:num w:numId="13">
    <w:abstractNumId w:val="9"/>
  </w:num>
  <w:num w:numId="14">
    <w:abstractNumId w:val="0"/>
  </w:num>
  <w:num w:numId="15">
    <w:abstractNumId w:val="18"/>
  </w:num>
  <w:num w:numId="16">
    <w:abstractNumId w:val="4"/>
  </w:num>
  <w:num w:numId="17">
    <w:abstractNumId w:val="15"/>
  </w:num>
  <w:num w:numId="18">
    <w:abstractNumId w:val="10"/>
  </w:num>
  <w:num w:numId="19">
    <w:abstractNumId w:val="24"/>
  </w:num>
  <w:num w:numId="20">
    <w:abstractNumId w:val="6"/>
  </w:num>
  <w:num w:numId="21">
    <w:abstractNumId w:val="22"/>
  </w:num>
  <w:num w:numId="22">
    <w:abstractNumId w:val="25"/>
  </w:num>
  <w:num w:numId="23">
    <w:abstractNumId w:val="8"/>
  </w:num>
  <w:num w:numId="24">
    <w:abstractNumId w:val="21"/>
  </w:num>
  <w:num w:numId="25">
    <w:abstractNumId w:val="2"/>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39"/>
    <w:rsid w:val="00006219"/>
    <w:rsid w:val="000957FB"/>
    <w:rsid w:val="000A6820"/>
    <w:rsid w:val="000C3A12"/>
    <w:rsid w:val="000D2F5C"/>
    <w:rsid w:val="00106419"/>
    <w:rsid w:val="0011412B"/>
    <w:rsid w:val="00116EA6"/>
    <w:rsid w:val="00144E8F"/>
    <w:rsid w:val="00161E60"/>
    <w:rsid w:val="001C31FC"/>
    <w:rsid w:val="001E2CF8"/>
    <w:rsid w:val="001F62AE"/>
    <w:rsid w:val="0021001B"/>
    <w:rsid w:val="00261A6F"/>
    <w:rsid w:val="0027521C"/>
    <w:rsid w:val="002940E7"/>
    <w:rsid w:val="002A6093"/>
    <w:rsid w:val="002B0201"/>
    <w:rsid w:val="002B7FB9"/>
    <w:rsid w:val="002E71B3"/>
    <w:rsid w:val="00333C99"/>
    <w:rsid w:val="00342EE5"/>
    <w:rsid w:val="00397C41"/>
    <w:rsid w:val="003A5751"/>
    <w:rsid w:val="003B2683"/>
    <w:rsid w:val="003B6460"/>
    <w:rsid w:val="003B6FF6"/>
    <w:rsid w:val="003C2FF4"/>
    <w:rsid w:val="003F37CC"/>
    <w:rsid w:val="00495C2A"/>
    <w:rsid w:val="004E360B"/>
    <w:rsid w:val="00510C3B"/>
    <w:rsid w:val="00525B24"/>
    <w:rsid w:val="00533290"/>
    <w:rsid w:val="005A7D60"/>
    <w:rsid w:val="00613A51"/>
    <w:rsid w:val="00615BB3"/>
    <w:rsid w:val="0062130A"/>
    <w:rsid w:val="00634493"/>
    <w:rsid w:val="00637262"/>
    <w:rsid w:val="006F31CE"/>
    <w:rsid w:val="00721B3E"/>
    <w:rsid w:val="007253F5"/>
    <w:rsid w:val="007433E9"/>
    <w:rsid w:val="00750CFC"/>
    <w:rsid w:val="0078200B"/>
    <w:rsid w:val="007E27D1"/>
    <w:rsid w:val="0080157D"/>
    <w:rsid w:val="00817991"/>
    <w:rsid w:val="00885313"/>
    <w:rsid w:val="00896967"/>
    <w:rsid w:val="008E6BE2"/>
    <w:rsid w:val="008F39F6"/>
    <w:rsid w:val="009172C2"/>
    <w:rsid w:val="00922F39"/>
    <w:rsid w:val="00970CB6"/>
    <w:rsid w:val="009A1E4A"/>
    <w:rsid w:val="009B39E0"/>
    <w:rsid w:val="009B7251"/>
    <w:rsid w:val="00A134B9"/>
    <w:rsid w:val="00A176AA"/>
    <w:rsid w:val="00A26B92"/>
    <w:rsid w:val="00A91B7D"/>
    <w:rsid w:val="00AC7E79"/>
    <w:rsid w:val="00AF388C"/>
    <w:rsid w:val="00B14EDF"/>
    <w:rsid w:val="00B40489"/>
    <w:rsid w:val="00B5611B"/>
    <w:rsid w:val="00B63E14"/>
    <w:rsid w:val="00BB62DC"/>
    <w:rsid w:val="00BC169E"/>
    <w:rsid w:val="00BE3712"/>
    <w:rsid w:val="00C4526F"/>
    <w:rsid w:val="00C60E54"/>
    <w:rsid w:val="00C652C4"/>
    <w:rsid w:val="00CC343A"/>
    <w:rsid w:val="00D05D97"/>
    <w:rsid w:val="00D55CFF"/>
    <w:rsid w:val="00D564B8"/>
    <w:rsid w:val="00D77CBC"/>
    <w:rsid w:val="00D8551D"/>
    <w:rsid w:val="00D93A6A"/>
    <w:rsid w:val="00D94566"/>
    <w:rsid w:val="00DD145E"/>
    <w:rsid w:val="00DF50E2"/>
    <w:rsid w:val="00E045D4"/>
    <w:rsid w:val="00E27B95"/>
    <w:rsid w:val="00E42A06"/>
    <w:rsid w:val="00E732A0"/>
    <w:rsid w:val="00E87359"/>
    <w:rsid w:val="00ED3D13"/>
    <w:rsid w:val="00ED472C"/>
    <w:rsid w:val="00ED551F"/>
    <w:rsid w:val="00F02AB9"/>
    <w:rsid w:val="00F1063C"/>
    <w:rsid w:val="00F6690E"/>
    <w:rsid w:val="00F7144F"/>
    <w:rsid w:val="00F819CC"/>
    <w:rsid w:val="00F90ABB"/>
    <w:rsid w:val="00FA293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05B3C9"/>
  <w15:docId w15:val="{29EB4C4B-3AC9-4426-BEE7-903D67D6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sz w:val="24"/>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sz w:val="18"/>
      <w:szCs w:val="18"/>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Tahoma" w:hAnsi="Tahoma" w:cs="Tahoma"/>
      <w:sz w:val="18"/>
      <w:szCs w:val="18"/>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sz w:val="18"/>
      <w:szCs w:val="18"/>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Wingdings" w:hAnsi="Wingdings" w:cs="Wingdings"/>
      <w:sz w:val="18"/>
      <w:szCs w:val="18"/>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sz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sz w:val="18"/>
      <w:szCs w:val="18"/>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color w:val="00000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sz w:val="18"/>
      <w:szCs w:val="18"/>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sz w:val="24"/>
    </w:rPr>
  </w:style>
  <w:style w:type="character" w:customStyle="1" w:styleId="WW8Num28z1">
    <w:name w:val="WW8Num28z1"/>
    <w:qFormat/>
    <w:rPr>
      <w:rFonts w:ascii="Wingdings" w:hAnsi="Wingdings" w:cs="Wingdings"/>
      <w:sz w:val="24"/>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3">
    <w:name w:val="WW8Num30z3"/>
    <w:qFormat/>
    <w:rPr>
      <w:rFonts w:ascii="Symbol" w:hAnsi="Symbol" w:cs="Symbol"/>
    </w:rPr>
  </w:style>
  <w:style w:type="character" w:customStyle="1" w:styleId="WW8Num31z0">
    <w:name w:val="WW8Num31z0"/>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3">
    <w:name w:val="WW8Num31z3"/>
    <w:qFormat/>
    <w:rPr>
      <w:rFonts w:ascii="Symbol" w:hAnsi="Symbol" w:cs="Symbol"/>
    </w:rPr>
  </w:style>
  <w:style w:type="character" w:customStyle="1" w:styleId="WW8Num32z0">
    <w:name w:val="WW8Num32z0"/>
    <w:qFormat/>
    <w:rPr>
      <w:rFonts w:ascii="Wingdings" w:hAnsi="Wingdings" w:cs="Wingdings"/>
      <w:sz w:val="18"/>
      <w:szCs w:val="18"/>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style>
  <w:style w:type="character" w:customStyle="1" w:styleId="WW8Num33z1">
    <w:name w:val="WW8Num33z1"/>
    <w:qFormat/>
    <w:rPr>
      <w:rFonts w:ascii="Wingdings" w:hAnsi="Wingdings" w:cs="Wingdings"/>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b/>
      <w:sz w:val="18"/>
      <w:szCs w:val="18"/>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3">
    <w:name w:val="WW8Num38z3"/>
    <w:qFormat/>
    <w:rPr>
      <w:rFonts w:ascii="Symbol" w:hAnsi="Symbol" w:cs="Symbol"/>
    </w:rPr>
  </w:style>
  <w:style w:type="character" w:customStyle="1" w:styleId="WW8Num39z0">
    <w:name w:val="WW8Num39z0"/>
    <w:qFormat/>
    <w:rPr>
      <w:rFonts w:ascii="Wingdings" w:hAnsi="Wingdings" w:cs="Wingdings"/>
      <w:sz w:val="18"/>
      <w:szCs w:val="18"/>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cs="Symbol"/>
    </w:rPr>
  </w:style>
  <w:style w:type="character" w:customStyle="1" w:styleId="WW8Num41z0">
    <w:name w:val="WW8Num41z0"/>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3">
    <w:name w:val="WW8Num41z3"/>
    <w:qFormat/>
    <w:rPr>
      <w:rFonts w:ascii="Symbol" w:hAnsi="Symbol" w:cs="Symbol"/>
    </w:rPr>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customStyle="1" w:styleId="WW8Num43z0">
    <w:name w:val="WW8Num43z0"/>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3">
    <w:name w:val="WW8Num43z3"/>
    <w:qFormat/>
    <w:rPr>
      <w:rFonts w:ascii="Symbol" w:hAnsi="Symbol" w:cs="Symbol"/>
    </w:rPr>
  </w:style>
  <w:style w:type="character" w:customStyle="1" w:styleId="WW8Num44z0">
    <w:name w:val="WW8Num44z0"/>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3">
    <w:name w:val="WW8Num44z3"/>
    <w:qFormat/>
    <w:rPr>
      <w:rFonts w:ascii="Symbol" w:hAnsi="Symbol" w:cs="Symbol"/>
    </w:rPr>
  </w:style>
  <w:style w:type="character" w:customStyle="1" w:styleId="WW8Num45z0">
    <w:name w:val="WW8Num45z0"/>
    <w:qFormat/>
    <w:rPr>
      <w:rFonts w:ascii="Wingdings" w:hAnsi="Wingdings" w:cs="Wingdings"/>
      <w:sz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Wingdings" w:hAnsi="Wingdings" w:cs="Wingdings"/>
    </w:rPr>
  </w:style>
  <w:style w:type="character" w:customStyle="1" w:styleId="WW8Num47z1">
    <w:name w:val="WW8Num47z1"/>
    <w:qFormat/>
    <w:rPr>
      <w:rFonts w:ascii="Courier New" w:hAnsi="Courier New" w:cs="Courier New"/>
    </w:rPr>
  </w:style>
  <w:style w:type="character" w:customStyle="1" w:styleId="WW8Num47z3">
    <w:name w:val="WW8Num47z3"/>
    <w:qFormat/>
    <w:rPr>
      <w:rFonts w:ascii="Symbol" w:hAnsi="Symbol" w:cs="Symbol"/>
    </w:rPr>
  </w:style>
  <w:style w:type="character" w:customStyle="1" w:styleId="WW8Num48z0">
    <w:name w:val="WW8Num48z0"/>
    <w:qFormat/>
    <w:rPr>
      <w:rFonts w:ascii="Tahoma" w:hAnsi="Tahoma" w:cs="Tahoma"/>
      <w:sz w:val="18"/>
      <w:szCs w:val="18"/>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ZhlavChar">
    <w:name w:val="Záhlaví Char"/>
    <w:qFormat/>
    <w:rPr>
      <w:sz w:val="24"/>
      <w:szCs w:val="24"/>
    </w:rPr>
  </w:style>
  <w:style w:type="character" w:customStyle="1" w:styleId="ZpatChar">
    <w:name w:val="Zápatí Char"/>
    <w:qFormat/>
    <w:rPr>
      <w:sz w:val="24"/>
      <w:szCs w:val="24"/>
    </w:rPr>
  </w:style>
  <w:style w:type="character" w:customStyle="1" w:styleId="TextbublinyChar">
    <w:name w:val="Text bubliny Char"/>
    <w:qFormat/>
    <w:rPr>
      <w:rFonts w:ascii="Tahoma" w:hAnsi="Tahoma" w:cs="Tahoma"/>
      <w:sz w:val="16"/>
      <w:szCs w:val="16"/>
    </w:rPr>
  </w:style>
  <w:style w:type="character" w:customStyle="1" w:styleId="Internetovodkaz">
    <w:name w:val="Internetový odkaz"/>
    <w:rPr>
      <w:color w:val="000080"/>
      <w:u w:val="single"/>
    </w:rPr>
  </w:style>
  <w:style w:type="character" w:customStyle="1" w:styleId="ListLabel1">
    <w:name w:val="ListLabel 1"/>
    <w:qFormat/>
    <w:rPr>
      <w:rFonts w:ascii="Tahoma" w:hAnsi="Tahoma" w:cs="Wingdings"/>
      <w:sz w:val="18"/>
      <w:szCs w:val="18"/>
    </w:rPr>
  </w:style>
  <w:style w:type="character" w:customStyle="1" w:styleId="ListLabel2">
    <w:name w:val="ListLabel 2"/>
    <w:qFormat/>
    <w:rPr>
      <w:rFonts w:ascii="Tahoma" w:hAnsi="Tahoma" w:cs="Wingdings"/>
      <w:sz w:val="18"/>
    </w:rPr>
  </w:style>
  <w:style w:type="character" w:customStyle="1" w:styleId="ListLabel3">
    <w:name w:val="ListLabel 3"/>
    <w:qFormat/>
    <w:rPr>
      <w:rFonts w:ascii="Tahoma" w:hAnsi="Tahoma" w:cs="Tahoma"/>
      <w:color w:val="auto"/>
      <w:sz w:val="18"/>
      <w:szCs w:val="18"/>
    </w:rPr>
  </w:style>
  <w:style w:type="character" w:customStyle="1" w:styleId="ListLabel4">
    <w:name w:val="ListLabel 4"/>
    <w:qFormat/>
    <w:rPr>
      <w:rFonts w:ascii="Tahoma" w:hAnsi="Tahoma" w:cs="Wingdings"/>
      <w:sz w:val="18"/>
      <w:szCs w:val="18"/>
    </w:rPr>
  </w:style>
  <w:style w:type="character" w:customStyle="1" w:styleId="ListLabel5">
    <w:name w:val="ListLabel 5"/>
    <w:qFormat/>
    <w:rPr>
      <w:rFonts w:ascii="Tahoma" w:hAnsi="Tahoma" w:cs="Wingdings"/>
      <w:b/>
      <w:sz w:val="18"/>
      <w:szCs w:val="18"/>
    </w:rPr>
  </w:style>
  <w:style w:type="character" w:customStyle="1" w:styleId="ListLabel6">
    <w:name w:val="ListLabel 6"/>
    <w:qFormat/>
    <w:rPr>
      <w:rFonts w:ascii="Tahoma" w:hAnsi="Tahoma" w:cs="Symbol"/>
      <w:sz w:val="18"/>
      <w:szCs w:val="18"/>
    </w:rPr>
  </w:style>
  <w:style w:type="character" w:customStyle="1" w:styleId="ListLabel7">
    <w:name w:val="ListLabel 7"/>
    <w:qFormat/>
    <w:rPr>
      <w:rFonts w:ascii="Tahoma" w:hAnsi="Tahoma" w:cs="Wingdings"/>
      <w:b/>
      <w:sz w:val="18"/>
      <w:szCs w:val="18"/>
    </w:rPr>
  </w:style>
  <w:style w:type="character" w:customStyle="1" w:styleId="ListLabel8">
    <w:name w:val="ListLabel 8"/>
    <w:qFormat/>
    <w:rPr>
      <w:rFonts w:ascii="Tahoma" w:hAnsi="Tahoma" w:cs="Wingdings"/>
      <w:sz w:val="18"/>
      <w:szCs w:val="18"/>
    </w:rPr>
  </w:style>
  <w:style w:type="character" w:customStyle="1" w:styleId="ListLabel9">
    <w:name w:val="ListLabel 9"/>
    <w:qFormat/>
    <w:rPr>
      <w:rFonts w:ascii="Tahoma" w:hAnsi="Tahoma" w:cs="Wingdings"/>
      <w:sz w:val="18"/>
      <w:szCs w:val="18"/>
    </w:rPr>
  </w:style>
  <w:style w:type="character" w:customStyle="1" w:styleId="ListLabel10">
    <w:name w:val="ListLabel 10"/>
    <w:qFormat/>
    <w:rPr>
      <w:rFonts w:ascii="Tahoma" w:hAnsi="Tahoma" w:cs="Tahoma"/>
      <w:sz w:val="18"/>
      <w:szCs w:val="18"/>
    </w:rPr>
  </w:style>
  <w:style w:type="character" w:customStyle="1" w:styleId="ListLabel11">
    <w:name w:val="ListLabel 11"/>
    <w:qFormat/>
    <w:rPr>
      <w:rFonts w:ascii="Tahoma" w:eastAsia="Times New Roman" w:hAnsi="Tahoma" w:cs="Tahoma"/>
      <w:sz w:val="18"/>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ahoma"/>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ahoma" w:hAnsi="Tahoma" w:cs="Tahoma"/>
      <w:i/>
      <w:color w:val="0000FF"/>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styleId="Textbubliny">
    <w:name w:val="Balloon Text"/>
    <w:basedOn w:val="Normln"/>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paragraph" w:customStyle="1" w:styleId="DefinitionTerm">
    <w:name w:val="Definition Term"/>
    <w:basedOn w:val="Normln"/>
    <w:next w:val="Normln"/>
    <w:rsid w:val="003F37CC"/>
    <w:pPr>
      <w:widowControl w:val="0"/>
      <w:overflowPunct w:val="0"/>
      <w:autoSpaceDE w:val="0"/>
      <w:autoSpaceDN w:val="0"/>
      <w:adjustRightInd w:val="0"/>
      <w:textAlignment w:val="baseline"/>
    </w:pPr>
    <w:rPr>
      <w:szCs w:val="20"/>
      <w:lang w:eastAsia="cs-CZ"/>
    </w:rPr>
  </w:style>
  <w:style w:type="paragraph" w:customStyle="1" w:styleId="Smrnice-Normln">
    <w:name w:val="Směrnice - Normální"/>
    <w:basedOn w:val="Normln"/>
    <w:qFormat/>
    <w:rsid w:val="003F37CC"/>
    <w:pPr>
      <w:overflowPunct w:val="0"/>
      <w:autoSpaceDE w:val="0"/>
      <w:autoSpaceDN w:val="0"/>
      <w:adjustRightInd w:val="0"/>
      <w:jc w:val="both"/>
      <w:textAlignment w:val="baseline"/>
    </w:pPr>
    <w:rPr>
      <w:szCs w:val="20"/>
      <w:lang w:eastAsia="cs-CZ"/>
    </w:rPr>
  </w:style>
  <w:style w:type="paragraph" w:customStyle="1" w:styleId="Smrnice-Nadpisvelk">
    <w:name w:val="Směrnice - Nadpis velký"/>
    <w:basedOn w:val="Normln"/>
    <w:qFormat/>
    <w:rsid w:val="003F37CC"/>
    <w:pPr>
      <w:overflowPunct w:val="0"/>
      <w:autoSpaceDE w:val="0"/>
      <w:autoSpaceDN w:val="0"/>
      <w:adjustRightInd w:val="0"/>
      <w:spacing w:before="120" w:line="240" w:lineRule="atLeast"/>
      <w:jc w:val="center"/>
      <w:textAlignment w:val="baseline"/>
    </w:pPr>
    <w:rPr>
      <w:b/>
      <w:caps/>
      <w:color w:val="0070C0"/>
      <w:sz w:val="28"/>
      <w:szCs w:val="20"/>
      <w:lang w:eastAsia="cs-CZ"/>
    </w:rPr>
  </w:style>
  <w:style w:type="paragraph" w:customStyle="1" w:styleId="ZkladntextIMP">
    <w:name w:val="Základní text_IMP"/>
    <w:basedOn w:val="Normln"/>
    <w:rsid w:val="00B14EDF"/>
    <w:pPr>
      <w:suppressAutoHyphens/>
      <w:overflowPunct w:val="0"/>
      <w:autoSpaceDE w:val="0"/>
      <w:autoSpaceDN w:val="0"/>
      <w:adjustRightInd w:val="0"/>
      <w:spacing w:line="276" w:lineRule="auto"/>
      <w:textAlignment w:val="baseline"/>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19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8153-1C59-47D3-B61B-6D353822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1532</Words>
  <Characters>9042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Základní  škola  Město Albrechtice,  okres  Bruntál</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Město Albrechtice,  okres  Bruntál</dc:title>
  <dc:subject/>
  <dc:creator>Student</dc:creator>
  <dc:description/>
  <cp:lastModifiedBy>Pfeiferová</cp:lastModifiedBy>
  <cp:revision>5</cp:revision>
  <cp:lastPrinted>2025-12-04T12:44:00Z</cp:lastPrinted>
  <dcterms:created xsi:type="dcterms:W3CDTF">2025-12-04T11:34:00Z</dcterms:created>
  <dcterms:modified xsi:type="dcterms:W3CDTF">2025-12-05T10:03:00Z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